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59" w:rsidRDefault="00A3606C" w:rsidP="00A3606C">
      <w:pPr>
        <w:jc w:val="both"/>
      </w:pPr>
      <w:r>
        <w:t xml:space="preserve">De acordo com o DECRETO </w:t>
      </w:r>
      <w:r>
        <w:t xml:space="preserve">ESTADUAL </w:t>
      </w:r>
      <w:r>
        <w:t>Nº 515, DE 17 DE MARÇO DE 2020 e DECRETO</w:t>
      </w:r>
      <w:r>
        <w:t xml:space="preserve"> MUNICIPAL</w:t>
      </w:r>
      <w:r>
        <w:t xml:space="preserve"> N. 018, DE 18 DE MARÇO DE 2020, fica suspenso a abertura da licitação que seria para o dia </w:t>
      </w:r>
      <w:r>
        <w:t>26</w:t>
      </w:r>
      <w:r>
        <w:t xml:space="preserve"> de março de 2020, sendo que nova data de abertura será marcada.</w:t>
      </w:r>
      <w:r>
        <w:t xml:space="preserve"> </w:t>
      </w:r>
      <w:bookmarkStart w:id="0" w:name="_GoBack"/>
      <w:bookmarkEnd w:id="0"/>
    </w:p>
    <w:sectPr w:rsidR="0021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6C"/>
    <w:rsid w:val="00703AB6"/>
    <w:rsid w:val="00A3606C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46E2-0D05-43FF-8BE3-67FD7DA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2020-03-18T18:28:00Z</dcterms:created>
  <dcterms:modified xsi:type="dcterms:W3CDTF">2020-03-18T18:38:00Z</dcterms:modified>
</cp:coreProperties>
</file>