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Overlap w:val="never"/>
        <w:tblW w:w="9072" w:type="dxa"/>
        <w:jc w:val="center"/>
        <w:tblLayout w:type="fixed"/>
        <w:tblCellMar>
          <w:left w:w="0" w:type="dxa"/>
          <w:right w:w="0" w:type="dxa"/>
        </w:tblCellMar>
        <w:tblLook w:val="01E0" w:firstRow="1" w:lastRow="1" w:firstColumn="1" w:lastColumn="1" w:noHBand="0" w:noVBand="0"/>
      </w:tblPr>
      <w:tblGrid>
        <w:gridCol w:w="9072"/>
      </w:tblGrid>
      <w:tr w:rsidR="000128CB">
        <w:trPr>
          <w:jc w:val="center"/>
        </w:trPr>
        <w:tc>
          <w:tcPr>
            <w:tcW w:w="9072" w:type="dxa"/>
            <w:tcMar>
              <w:top w:w="0" w:type="dxa"/>
              <w:left w:w="0" w:type="dxa"/>
              <w:bottom w:w="200" w:type="dxa"/>
              <w:right w:w="0" w:type="dxa"/>
            </w:tcMar>
          </w:tcPr>
          <w:p w:rsidR="000128CB" w:rsidRPr="004C0BF8" w:rsidRDefault="00050F3E">
            <w:pPr>
              <w:jc w:val="center"/>
              <w:rPr>
                <w:sz w:val="52"/>
                <w:szCs w:val="52"/>
              </w:rPr>
            </w:pPr>
            <w:bookmarkStart w:id="0" w:name="__bookmark_6"/>
            <w:bookmarkEnd w:id="0"/>
            <w:r w:rsidRPr="004C0BF8">
              <w:rPr>
                <w:b/>
                <w:bCs/>
                <w:color w:val="000000"/>
                <w:sz w:val="52"/>
                <w:szCs w:val="52"/>
              </w:rPr>
              <w:t>EDITAL D</w:t>
            </w:r>
            <w:bookmarkStart w:id="1" w:name="_GoBack"/>
            <w:bookmarkEnd w:id="1"/>
            <w:r w:rsidRPr="004C0BF8">
              <w:rPr>
                <w:b/>
                <w:bCs/>
                <w:color w:val="000000"/>
                <w:sz w:val="52"/>
                <w:szCs w:val="52"/>
              </w:rPr>
              <w:t>E LICITAÇÃO 2/2017</w:t>
            </w:r>
            <w:r w:rsidR="004C0BF8">
              <w:rPr>
                <w:b/>
                <w:bCs/>
                <w:color w:val="000000"/>
                <w:sz w:val="52"/>
                <w:szCs w:val="52"/>
              </w:rPr>
              <w:t xml:space="preserve"> FAS</w:t>
            </w:r>
          </w:p>
        </w:tc>
      </w:tr>
    </w:tbl>
    <w:p w:rsidR="000128CB" w:rsidRDefault="000128CB">
      <w:pPr>
        <w:rPr>
          <w:vanish/>
        </w:rPr>
      </w:pPr>
    </w:p>
    <w:tbl>
      <w:tblPr>
        <w:tblOverlap w:val="never"/>
        <w:tblW w:w="9072" w:type="dxa"/>
        <w:jc w:val="center"/>
        <w:tblLayout w:type="fixed"/>
        <w:tblCellMar>
          <w:left w:w="0" w:type="dxa"/>
          <w:right w:w="0" w:type="dxa"/>
        </w:tblCellMar>
        <w:tblLook w:val="01E0" w:firstRow="1" w:lastRow="1" w:firstColumn="1" w:lastColumn="1" w:noHBand="0" w:noVBand="0"/>
      </w:tblPr>
      <w:tblGrid>
        <w:gridCol w:w="9072"/>
      </w:tblGrid>
      <w:tr w:rsidR="000128CB">
        <w:trPr>
          <w:jc w:val="center"/>
        </w:trPr>
        <w:tc>
          <w:tcPr>
            <w:tcW w:w="9072" w:type="dxa"/>
            <w:tcMar>
              <w:top w:w="0" w:type="dxa"/>
              <w:left w:w="0" w:type="dxa"/>
              <w:bottom w:w="0" w:type="dxa"/>
              <w:right w:w="0" w:type="dxa"/>
            </w:tcMar>
          </w:tcPr>
          <w:p w:rsidR="000128CB" w:rsidRDefault="00050F3E">
            <w:pPr>
              <w:jc w:val="center"/>
            </w:pPr>
            <w:bookmarkStart w:id="2" w:name="__bookmark_7"/>
            <w:bookmarkEnd w:id="2"/>
            <w:r>
              <w:rPr>
                <w:b/>
                <w:bCs/>
                <w:color w:val="000000"/>
                <w:sz w:val="24"/>
                <w:szCs w:val="24"/>
              </w:rPr>
              <w:t>AVISO DE PREGÃO PRESENCIAL Nº 1/2017</w:t>
            </w:r>
            <w:r w:rsidR="004C0BF8">
              <w:rPr>
                <w:b/>
                <w:bCs/>
                <w:color w:val="000000"/>
                <w:sz w:val="24"/>
                <w:szCs w:val="24"/>
              </w:rPr>
              <w:t xml:space="preserve"> FAS</w:t>
            </w:r>
          </w:p>
        </w:tc>
      </w:tr>
    </w:tbl>
    <w:p w:rsidR="000128CB" w:rsidRDefault="00050F3E">
      <w:pPr>
        <w:jc w:val="center"/>
        <w:rPr>
          <w:b/>
          <w:bCs/>
          <w:color w:val="000000"/>
          <w:sz w:val="24"/>
          <w:szCs w:val="24"/>
        </w:rPr>
      </w:pPr>
      <w:r>
        <w:rPr>
          <w:b/>
          <w:bCs/>
          <w:color w:val="000000"/>
          <w:sz w:val="24"/>
          <w:szCs w:val="24"/>
        </w:rPr>
        <w:t>REGISTRO DE PREÇOS</w:t>
      </w:r>
    </w:p>
    <w:tbl>
      <w:tblPr>
        <w:tblOverlap w:val="never"/>
        <w:tblW w:w="9072" w:type="dxa"/>
        <w:tblLayout w:type="fixed"/>
        <w:tblCellMar>
          <w:left w:w="0" w:type="dxa"/>
          <w:right w:w="0" w:type="dxa"/>
        </w:tblCellMar>
        <w:tblLook w:val="01E0" w:firstRow="1" w:lastRow="1" w:firstColumn="1" w:lastColumn="1" w:noHBand="0" w:noVBand="0"/>
      </w:tblPr>
      <w:tblGrid>
        <w:gridCol w:w="9072"/>
      </w:tblGrid>
      <w:tr w:rsidR="000128CB">
        <w:tc>
          <w:tcPr>
            <w:tcW w:w="9072" w:type="dxa"/>
            <w:tcMar>
              <w:top w:w="20" w:type="dxa"/>
              <w:left w:w="20" w:type="dxa"/>
              <w:bottom w:w="400" w:type="dxa"/>
              <w:right w:w="20" w:type="dxa"/>
            </w:tcMar>
          </w:tcPr>
          <w:p w:rsidR="000128CB" w:rsidRDefault="00050F3E">
            <w:pPr>
              <w:jc w:val="both"/>
            </w:pPr>
            <w:bookmarkStart w:id="3" w:name="__bookmark_8"/>
            <w:bookmarkEnd w:id="3"/>
            <w:r>
              <w:rPr>
                <w:color w:val="000000"/>
                <w:sz w:val="24"/>
                <w:szCs w:val="24"/>
              </w:rPr>
              <w:t xml:space="preserve">A Comissão de Licitação do Município de Vitor Meireles – Santa Catarina, situada na Rua Santa Catarina, n° 2.266, Centro, informa que se encontra aberta </w:t>
            </w:r>
            <w:r>
              <w:rPr>
                <w:b/>
                <w:bCs/>
                <w:color w:val="000000"/>
                <w:sz w:val="24"/>
                <w:szCs w:val="24"/>
                <w:u w:val="single"/>
              </w:rPr>
              <w:t>licitação na modalidade pregão</w:t>
            </w:r>
            <w:r>
              <w:rPr>
                <w:color w:val="000000"/>
                <w:sz w:val="24"/>
                <w:szCs w:val="24"/>
              </w:rPr>
              <w:t>, do tipo, menor preço, por lote, com a finalidade de selecionar propostas para AQUISICAO DE CESTAS BASICA KIT HIGIENE E FRALDAS PARA A SECRETARIA DA ASSISTENCIA SOCIAL, cujas especificações detalhadas encontram-se no Anexo I que acompanha o Edital.</w:t>
            </w:r>
          </w:p>
          <w:p w:rsidR="000128CB" w:rsidRDefault="000128CB">
            <w:pPr>
              <w:jc w:val="both"/>
            </w:pPr>
          </w:p>
          <w:p w:rsidR="000128CB" w:rsidRDefault="00050F3E">
            <w:pPr>
              <w:jc w:val="both"/>
            </w:pPr>
            <w:r>
              <w:rPr>
                <w:color w:val="000000"/>
                <w:sz w:val="24"/>
                <w:szCs w:val="24"/>
              </w:rPr>
              <w:t>Rege a presente licitação, a Lei Federal 10.520/2002, Lei Federal nº 8.666/93, observadas as alterações posteriores, o Decreto Municipal nº 092/2006, Lei Complementar 123/2006 e Lei Complementar nº 147/2014 e demais legislações aplicáveis.</w:t>
            </w:r>
          </w:p>
          <w:p w:rsidR="000128CB" w:rsidRDefault="000128CB">
            <w:pPr>
              <w:jc w:val="both"/>
            </w:pPr>
          </w:p>
          <w:p w:rsidR="000128CB" w:rsidRDefault="00050F3E">
            <w:pPr>
              <w:jc w:val="both"/>
            </w:pPr>
            <w:r>
              <w:rPr>
                <w:color w:val="000000"/>
                <w:sz w:val="24"/>
                <w:szCs w:val="24"/>
              </w:rPr>
              <w:t>Serão observados os seguintes horários e datas para os procedimentos que seguem:</w:t>
            </w:r>
          </w:p>
          <w:p w:rsidR="000128CB" w:rsidRDefault="000128CB">
            <w:pPr>
              <w:jc w:val="both"/>
            </w:pPr>
          </w:p>
          <w:p w:rsidR="000128CB" w:rsidRDefault="00050F3E">
            <w:pPr>
              <w:jc w:val="both"/>
            </w:pPr>
            <w:r>
              <w:rPr>
                <w:color w:val="000000"/>
                <w:sz w:val="24"/>
                <w:szCs w:val="24"/>
              </w:rPr>
              <w:t>Recebimento das Propostas: às 14h30min do dia 31/05/2017;</w:t>
            </w:r>
          </w:p>
          <w:p w:rsidR="000128CB" w:rsidRDefault="000128CB">
            <w:pPr>
              <w:jc w:val="both"/>
            </w:pPr>
          </w:p>
          <w:p w:rsidR="000128CB" w:rsidRDefault="00050F3E">
            <w:pPr>
              <w:jc w:val="both"/>
            </w:pPr>
            <w:r>
              <w:rPr>
                <w:color w:val="000000"/>
                <w:sz w:val="24"/>
                <w:szCs w:val="24"/>
              </w:rPr>
              <w:t>Início da Sessão de Disputa de Preços: às 14h30min do dia 31/05/2017, no AUDITÓRIO DA PREFEITURA MUNICIPAL DE VITOR MEIRELES, horário de Brasília - DF.</w:t>
            </w:r>
          </w:p>
          <w:p w:rsidR="000128CB" w:rsidRDefault="000128CB">
            <w:pPr>
              <w:jc w:val="both"/>
            </w:pPr>
          </w:p>
          <w:p w:rsidR="000128CB" w:rsidRDefault="00050F3E">
            <w:pPr>
              <w:jc w:val="both"/>
            </w:pPr>
            <w:r>
              <w:rPr>
                <w:color w:val="000000"/>
                <w:sz w:val="24"/>
                <w:szCs w:val="24"/>
              </w:rPr>
              <w:t>Poderão participar da licitação pessoas jurídicas que atuam no ramo pertinente ao objeto licitado, observadas as condições constantes do edital.</w:t>
            </w:r>
          </w:p>
          <w:p w:rsidR="000128CB" w:rsidRDefault="000128CB">
            <w:pPr>
              <w:jc w:val="both"/>
            </w:pPr>
          </w:p>
          <w:p w:rsidR="000128CB" w:rsidRDefault="00050F3E">
            <w:pPr>
              <w:jc w:val="both"/>
            </w:pPr>
            <w:r>
              <w:rPr>
                <w:color w:val="000000"/>
                <w:sz w:val="24"/>
                <w:szCs w:val="24"/>
              </w:rPr>
              <w:t xml:space="preserve">O Edital completo poderá ser obtido pelos interessados na Secretaria de Administração da Prefeitura Municipal de Vitor Meireles ou pelo site </w:t>
            </w:r>
            <w:r>
              <w:rPr>
                <w:color w:val="0000FF"/>
                <w:sz w:val="24"/>
                <w:szCs w:val="24"/>
                <w:u w:val="single"/>
              </w:rPr>
              <w:t>www.vitormeireles.sc.gov.br</w:t>
            </w:r>
            <w:r>
              <w:rPr>
                <w:color w:val="000000"/>
                <w:sz w:val="24"/>
                <w:szCs w:val="24"/>
              </w:rPr>
              <w:t>.</w:t>
            </w:r>
          </w:p>
          <w:p w:rsidR="000128CB" w:rsidRDefault="000128CB">
            <w:pPr>
              <w:jc w:val="both"/>
            </w:pPr>
          </w:p>
          <w:p w:rsidR="000128CB" w:rsidRDefault="00050F3E">
            <w:pPr>
              <w:jc w:val="both"/>
            </w:pPr>
            <w:r>
              <w:rPr>
                <w:color w:val="000000"/>
                <w:sz w:val="24"/>
                <w:szCs w:val="24"/>
              </w:rPr>
              <w:t>As dúvidas pertinentes a presente licitação poderão ser esclarecidas da seguinte maneira:</w:t>
            </w:r>
          </w:p>
          <w:p w:rsidR="000128CB" w:rsidRDefault="000128CB">
            <w:pPr>
              <w:jc w:val="both"/>
            </w:pPr>
          </w:p>
          <w:p w:rsidR="000128CB" w:rsidRDefault="00050F3E">
            <w:pPr>
              <w:ind w:firstLine="500"/>
              <w:jc w:val="both"/>
            </w:pPr>
            <w:r>
              <w:rPr>
                <w:b/>
                <w:bCs/>
                <w:color w:val="000000"/>
                <w:sz w:val="24"/>
                <w:szCs w:val="24"/>
              </w:rPr>
              <w:t>Telefone: (47) 3258-0211/0017</w:t>
            </w:r>
          </w:p>
          <w:p w:rsidR="000128CB" w:rsidRDefault="00050F3E">
            <w:pPr>
              <w:ind w:firstLine="500"/>
              <w:jc w:val="both"/>
            </w:pPr>
            <w:r>
              <w:rPr>
                <w:b/>
                <w:bCs/>
                <w:color w:val="000000"/>
                <w:sz w:val="24"/>
                <w:szCs w:val="24"/>
              </w:rPr>
              <w:t xml:space="preserve">E-mail: </w:t>
            </w:r>
            <w:r>
              <w:rPr>
                <w:b/>
                <w:bCs/>
                <w:color w:val="0000FF"/>
                <w:sz w:val="24"/>
                <w:szCs w:val="24"/>
                <w:u w:val="single"/>
              </w:rPr>
              <w:t>compras@vitormeireles.sc.gov.br</w:t>
            </w:r>
          </w:p>
          <w:p w:rsidR="000128CB" w:rsidRDefault="00050F3E">
            <w:pPr>
              <w:ind w:firstLine="500"/>
              <w:jc w:val="both"/>
            </w:pPr>
            <w:r>
              <w:rPr>
                <w:b/>
                <w:bCs/>
                <w:color w:val="000000"/>
                <w:sz w:val="24"/>
                <w:szCs w:val="24"/>
              </w:rPr>
              <w:t>Endereço: Rua Santa Catarina, 2.266 - Centro, CEP 89.148-000 Vitor Meireles/</w:t>
            </w:r>
            <w:proofErr w:type="gramStart"/>
            <w:r>
              <w:rPr>
                <w:b/>
                <w:bCs/>
                <w:color w:val="000000"/>
                <w:sz w:val="24"/>
                <w:szCs w:val="24"/>
              </w:rPr>
              <w:t>SC</w:t>
            </w:r>
            <w:proofErr w:type="gramEnd"/>
          </w:p>
        </w:tc>
      </w:tr>
    </w:tbl>
    <w:p w:rsidR="000128CB" w:rsidRDefault="000128CB">
      <w:pPr>
        <w:rPr>
          <w:vanish/>
        </w:rPr>
      </w:pPr>
    </w:p>
    <w:tbl>
      <w:tblPr>
        <w:tblOverlap w:val="never"/>
        <w:tblW w:w="9072" w:type="dxa"/>
        <w:jc w:val="right"/>
        <w:tblLayout w:type="fixed"/>
        <w:tblCellMar>
          <w:left w:w="0" w:type="dxa"/>
          <w:right w:w="0" w:type="dxa"/>
        </w:tblCellMar>
        <w:tblLook w:val="01E0" w:firstRow="1" w:lastRow="1" w:firstColumn="1" w:lastColumn="1" w:noHBand="0" w:noVBand="0"/>
      </w:tblPr>
      <w:tblGrid>
        <w:gridCol w:w="9072"/>
      </w:tblGrid>
      <w:tr w:rsidR="000128CB">
        <w:trPr>
          <w:jc w:val="right"/>
        </w:trPr>
        <w:tc>
          <w:tcPr>
            <w:tcW w:w="9072" w:type="dxa"/>
            <w:tcMar>
              <w:top w:w="20" w:type="dxa"/>
              <w:left w:w="20" w:type="dxa"/>
              <w:bottom w:w="1000" w:type="dxa"/>
              <w:right w:w="20" w:type="dxa"/>
            </w:tcMar>
          </w:tcPr>
          <w:p w:rsidR="000128CB" w:rsidRDefault="00050F3E">
            <w:pPr>
              <w:jc w:val="right"/>
            </w:pPr>
            <w:bookmarkStart w:id="4" w:name="__bookmark_9"/>
            <w:bookmarkEnd w:id="4"/>
            <w:r>
              <w:rPr>
                <w:color w:val="000000"/>
                <w:sz w:val="24"/>
                <w:szCs w:val="24"/>
              </w:rPr>
              <w:t>Vitor Meireles (SC), 15 de maio de 2017.</w:t>
            </w:r>
          </w:p>
        </w:tc>
      </w:tr>
    </w:tbl>
    <w:p w:rsidR="000128CB" w:rsidRDefault="000128CB">
      <w:pPr>
        <w:rPr>
          <w:vanish/>
        </w:rPr>
      </w:pPr>
    </w:p>
    <w:tbl>
      <w:tblPr>
        <w:tblOverlap w:val="never"/>
        <w:tblW w:w="9072" w:type="dxa"/>
        <w:tblLayout w:type="fixed"/>
        <w:tblLook w:val="01E0" w:firstRow="1" w:lastRow="1" w:firstColumn="1" w:lastColumn="1" w:noHBand="0" w:noVBand="0"/>
      </w:tblPr>
      <w:tblGrid>
        <w:gridCol w:w="4111"/>
        <w:gridCol w:w="850"/>
        <w:gridCol w:w="4111"/>
      </w:tblGrid>
      <w:tr w:rsidR="000128CB">
        <w:tc>
          <w:tcPr>
            <w:tcW w:w="4111" w:type="dxa"/>
            <w:tcMar>
              <w:top w:w="0" w:type="dxa"/>
              <w:left w:w="0" w:type="dxa"/>
              <w:bottom w:w="0" w:type="dxa"/>
              <w:right w:w="0" w:type="dxa"/>
            </w:tcMar>
          </w:tcPr>
          <w:tbl>
            <w:tblPr>
              <w:tblOverlap w:val="never"/>
              <w:tblW w:w="4111" w:type="dxa"/>
              <w:jc w:val="center"/>
              <w:tblLayout w:type="fixed"/>
              <w:tblCellMar>
                <w:left w:w="0" w:type="dxa"/>
                <w:right w:w="0" w:type="dxa"/>
              </w:tblCellMar>
              <w:tblLook w:val="01E0" w:firstRow="1" w:lastRow="1" w:firstColumn="1" w:lastColumn="1" w:noHBand="0" w:noVBand="0"/>
            </w:tblPr>
            <w:tblGrid>
              <w:gridCol w:w="4111"/>
            </w:tblGrid>
            <w:tr w:rsidR="000128CB">
              <w:trPr>
                <w:jc w:val="center"/>
              </w:trPr>
              <w:tc>
                <w:tcPr>
                  <w:tcW w:w="4111" w:type="dxa"/>
                  <w:tcMar>
                    <w:top w:w="0" w:type="dxa"/>
                    <w:left w:w="0" w:type="dxa"/>
                    <w:bottom w:w="0" w:type="dxa"/>
                    <w:right w:w="0" w:type="dxa"/>
                  </w:tcMar>
                </w:tcPr>
                <w:p w:rsidR="000128CB" w:rsidRDefault="00050F3E">
                  <w:pPr>
                    <w:jc w:val="center"/>
                  </w:pPr>
                  <w:r>
                    <w:rPr>
                      <w:b/>
                      <w:bCs/>
                      <w:i/>
                      <w:iCs/>
                      <w:color w:val="000000"/>
                      <w:sz w:val="24"/>
                      <w:szCs w:val="24"/>
                    </w:rPr>
                    <w:t>BENTO FRANCISCO SILVY</w:t>
                  </w:r>
                </w:p>
                <w:p w:rsidR="000128CB" w:rsidRDefault="00050F3E">
                  <w:pPr>
                    <w:jc w:val="center"/>
                  </w:pPr>
                  <w:r>
                    <w:rPr>
                      <w:b/>
                      <w:bCs/>
                      <w:i/>
                      <w:iCs/>
                      <w:color w:val="000000"/>
                      <w:sz w:val="24"/>
                      <w:szCs w:val="24"/>
                    </w:rPr>
                    <w:t>Prefeito Municipal</w:t>
                  </w:r>
                </w:p>
              </w:tc>
            </w:tr>
          </w:tbl>
          <w:p w:rsidR="000128CB" w:rsidRDefault="000128CB">
            <w:pPr>
              <w:spacing w:line="1" w:lineRule="auto"/>
            </w:pPr>
          </w:p>
        </w:tc>
        <w:tc>
          <w:tcPr>
            <w:tcW w:w="850" w:type="dxa"/>
            <w:tcMar>
              <w:top w:w="0" w:type="dxa"/>
              <w:left w:w="0" w:type="dxa"/>
              <w:bottom w:w="0" w:type="dxa"/>
              <w:right w:w="0" w:type="dxa"/>
            </w:tcMar>
          </w:tcPr>
          <w:p w:rsidR="000128CB" w:rsidRDefault="000128CB">
            <w:pPr>
              <w:spacing w:line="1" w:lineRule="auto"/>
            </w:pPr>
          </w:p>
        </w:tc>
        <w:tc>
          <w:tcPr>
            <w:tcW w:w="4111" w:type="dxa"/>
            <w:tcMar>
              <w:top w:w="0" w:type="dxa"/>
              <w:left w:w="0" w:type="dxa"/>
              <w:bottom w:w="0" w:type="dxa"/>
              <w:right w:w="0" w:type="dxa"/>
            </w:tcMar>
          </w:tcPr>
          <w:p w:rsidR="000128CB" w:rsidRDefault="000128CB">
            <w:pPr>
              <w:rPr>
                <w:vanish/>
              </w:rPr>
            </w:pPr>
          </w:p>
          <w:tbl>
            <w:tblPr>
              <w:tblOverlap w:val="never"/>
              <w:tblW w:w="4111" w:type="dxa"/>
              <w:jc w:val="center"/>
              <w:tblLayout w:type="fixed"/>
              <w:tblCellMar>
                <w:left w:w="0" w:type="dxa"/>
                <w:right w:w="0" w:type="dxa"/>
              </w:tblCellMar>
              <w:tblLook w:val="01E0" w:firstRow="1" w:lastRow="1" w:firstColumn="1" w:lastColumn="1" w:noHBand="0" w:noVBand="0"/>
            </w:tblPr>
            <w:tblGrid>
              <w:gridCol w:w="4111"/>
            </w:tblGrid>
            <w:tr w:rsidR="000128CB">
              <w:trPr>
                <w:jc w:val="center"/>
              </w:trPr>
              <w:tc>
                <w:tcPr>
                  <w:tcW w:w="4111" w:type="dxa"/>
                  <w:tcMar>
                    <w:top w:w="0" w:type="dxa"/>
                    <w:left w:w="0" w:type="dxa"/>
                    <w:bottom w:w="0" w:type="dxa"/>
                    <w:right w:w="0" w:type="dxa"/>
                  </w:tcMar>
                </w:tcPr>
                <w:p w:rsidR="000128CB" w:rsidRDefault="00050F3E">
                  <w:pPr>
                    <w:jc w:val="center"/>
                  </w:pPr>
                  <w:r>
                    <w:rPr>
                      <w:b/>
                      <w:bCs/>
                      <w:i/>
                      <w:iCs/>
                      <w:color w:val="000000"/>
                      <w:sz w:val="24"/>
                      <w:szCs w:val="24"/>
                    </w:rPr>
                    <w:t xml:space="preserve">VALDELI JOSE SEBASTIÃO </w:t>
                  </w:r>
                </w:p>
                <w:p w:rsidR="000128CB" w:rsidRDefault="00050F3E">
                  <w:pPr>
                    <w:jc w:val="center"/>
                  </w:pPr>
                  <w:proofErr w:type="gramStart"/>
                  <w:r>
                    <w:rPr>
                      <w:b/>
                      <w:bCs/>
                      <w:i/>
                      <w:iCs/>
                      <w:color w:val="000000"/>
                      <w:sz w:val="24"/>
                      <w:szCs w:val="24"/>
                    </w:rPr>
                    <w:t>Pregoeiro(</w:t>
                  </w:r>
                  <w:proofErr w:type="gramEnd"/>
                  <w:r>
                    <w:rPr>
                      <w:b/>
                      <w:bCs/>
                      <w:i/>
                      <w:iCs/>
                      <w:color w:val="000000"/>
                      <w:sz w:val="24"/>
                      <w:szCs w:val="24"/>
                    </w:rPr>
                    <w:t>a)</w:t>
                  </w:r>
                </w:p>
              </w:tc>
            </w:tr>
          </w:tbl>
          <w:p w:rsidR="000128CB" w:rsidRDefault="000128CB">
            <w:pPr>
              <w:spacing w:line="1" w:lineRule="auto"/>
            </w:pPr>
          </w:p>
        </w:tc>
      </w:tr>
    </w:tbl>
    <w:p w:rsidR="000128CB" w:rsidRDefault="000128CB">
      <w:pPr>
        <w:sectPr w:rsidR="000128CB" w:rsidSect="00593520">
          <w:headerReference w:type="default" r:id="rId7"/>
          <w:footerReference w:type="default" r:id="rId8"/>
          <w:pgSz w:w="11905" w:h="16837"/>
          <w:pgMar w:top="2438" w:right="1134" w:bottom="1134" w:left="1701" w:header="1701" w:footer="1134" w:gutter="0"/>
          <w:cols w:space="720"/>
        </w:sectPr>
      </w:pPr>
    </w:p>
    <w:tbl>
      <w:tblPr>
        <w:tblOverlap w:val="never"/>
        <w:tblW w:w="9072" w:type="dxa"/>
        <w:tblLayout w:type="fixed"/>
        <w:tblCellMar>
          <w:left w:w="0" w:type="dxa"/>
          <w:right w:w="0" w:type="dxa"/>
        </w:tblCellMar>
        <w:tblLook w:val="01E0" w:firstRow="1" w:lastRow="1" w:firstColumn="1" w:lastColumn="1" w:noHBand="0" w:noVBand="0"/>
      </w:tblPr>
      <w:tblGrid>
        <w:gridCol w:w="9072"/>
      </w:tblGrid>
      <w:tr w:rsidR="000128CB">
        <w:tc>
          <w:tcPr>
            <w:tcW w:w="9072" w:type="dxa"/>
            <w:tcMar>
              <w:top w:w="20" w:type="dxa"/>
              <w:left w:w="20" w:type="dxa"/>
              <w:bottom w:w="200" w:type="dxa"/>
              <w:right w:w="20" w:type="dxa"/>
            </w:tcMar>
          </w:tcPr>
          <w:p w:rsidR="000128CB" w:rsidRDefault="00050F3E">
            <w:pPr>
              <w:jc w:val="center"/>
            </w:pPr>
            <w:bookmarkStart w:id="5" w:name="__bookmark_10"/>
            <w:bookmarkEnd w:id="5"/>
            <w:r>
              <w:rPr>
                <w:b/>
                <w:bCs/>
                <w:color w:val="000000"/>
                <w:sz w:val="24"/>
                <w:szCs w:val="24"/>
              </w:rPr>
              <w:lastRenderedPageBreak/>
              <w:t>PREGÃO Nº 1/2017</w:t>
            </w:r>
          </w:p>
          <w:p w:rsidR="000128CB" w:rsidRDefault="000128CB">
            <w:pPr>
              <w:jc w:val="both"/>
            </w:pPr>
          </w:p>
          <w:p w:rsidR="000128CB" w:rsidRDefault="000128CB">
            <w:pPr>
              <w:jc w:val="both"/>
            </w:pPr>
          </w:p>
          <w:p w:rsidR="000128CB" w:rsidRDefault="00050F3E">
            <w:pPr>
              <w:jc w:val="both"/>
            </w:pPr>
            <w:r>
              <w:rPr>
                <w:color w:val="000000"/>
                <w:sz w:val="24"/>
                <w:szCs w:val="24"/>
              </w:rPr>
              <w:t xml:space="preserve">O Município de Vitor Meireles, por intermédio do Pregoeiro, nomeado pela Portaria nº </w:t>
            </w:r>
            <w:r w:rsidR="00A928AF">
              <w:rPr>
                <w:color w:val="000000"/>
                <w:sz w:val="24"/>
                <w:szCs w:val="24"/>
              </w:rPr>
              <w:t>38</w:t>
            </w:r>
            <w:r>
              <w:rPr>
                <w:color w:val="000000"/>
                <w:sz w:val="24"/>
                <w:szCs w:val="24"/>
              </w:rPr>
              <w:t xml:space="preserve">, de </w:t>
            </w:r>
            <w:r w:rsidR="00A928AF">
              <w:rPr>
                <w:color w:val="000000"/>
                <w:sz w:val="24"/>
                <w:szCs w:val="24"/>
              </w:rPr>
              <w:t>02 de fevereiro de 2017</w:t>
            </w:r>
            <w:r>
              <w:rPr>
                <w:color w:val="000000"/>
                <w:sz w:val="24"/>
                <w:szCs w:val="24"/>
              </w:rPr>
              <w:t>, torna público, para conhecimento dos interessados que, conforme dispõe a Lei Federal n° 10.520 de 17 de julho de 2002 e do Decreto Municipal regulamentar nº 92/2006, Lei Complementar 123/2006 e Lei Complementar nº 147/2014 e com aplicação subsidiária da Lei 8.666/93, fará realizar licitação na modalidade PREGÃO, do tipo menor preço/por lote.</w:t>
            </w:r>
          </w:p>
          <w:p w:rsidR="000128CB" w:rsidRDefault="000128CB">
            <w:pPr>
              <w:jc w:val="both"/>
            </w:pPr>
          </w:p>
          <w:p w:rsidR="000128CB" w:rsidRDefault="00050F3E">
            <w:pPr>
              <w:jc w:val="both"/>
            </w:pPr>
            <w:r>
              <w:rPr>
                <w:color w:val="000000"/>
                <w:sz w:val="24"/>
                <w:szCs w:val="24"/>
              </w:rPr>
              <w:t>A documentação e proposta relativas à licitação serão recebidas, às 14h30min do dia 31/05/2017, ou caso não haja expediente nesta data, no primeiro dia útil subsequente, na sede da Prefeitura Municipal de Vitor Meireles, Rua Santa Catarina, nº 2.266, bairro centro, município de Vitor Meireles. Telefone (047) 3258-0211.</w:t>
            </w:r>
          </w:p>
          <w:p w:rsidR="000128CB" w:rsidRDefault="000128CB">
            <w:pPr>
              <w:jc w:val="both"/>
            </w:pPr>
          </w:p>
          <w:p w:rsidR="000128CB" w:rsidRDefault="00050F3E">
            <w:pPr>
              <w:jc w:val="both"/>
            </w:pPr>
            <w:r>
              <w:rPr>
                <w:color w:val="000000"/>
                <w:sz w:val="24"/>
                <w:szCs w:val="24"/>
              </w:rPr>
              <w:t>Os licitantes deverão apresentar, na data e horário acima, dois envelopes devidamente fechados, contendo no ENVELOPE Nº 01 a proposta comercial, conforme solicitado no item 04 deste Edital, e no ENVELOPE Nº 02 a documentação comprobatória de sua habilitação, solicitada no item 04 deste Edital, sendo que, ambos deverão conter, na parte externa, os seguintes dizeres:</w:t>
            </w:r>
          </w:p>
        </w:tc>
      </w:tr>
    </w:tbl>
    <w:p w:rsidR="000128CB" w:rsidRDefault="000128CB">
      <w:pPr>
        <w:rPr>
          <w:vanish/>
        </w:rPr>
      </w:pPr>
    </w:p>
    <w:tbl>
      <w:tblPr>
        <w:tblOverlap w:val="never"/>
        <w:tblW w:w="8981"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4490"/>
        <w:gridCol w:w="4491"/>
      </w:tblGrid>
      <w:tr w:rsidR="000128CB">
        <w:tc>
          <w:tcPr>
            <w:tcW w:w="4490" w:type="dxa"/>
            <w:tcMar>
              <w:top w:w="0" w:type="dxa"/>
              <w:left w:w="0" w:type="dxa"/>
              <w:bottom w:w="0" w:type="dxa"/>
              <w:right w:w="0" w:type="dxa"/>
            </w:tcMar>
          </w:tcPr>
          <w:p w:rsidR="000128CB" w:rsidRDefault="00050F3E">
            <w:pPr>
              <w:rPr>
                <w:color w:val="000000"/>
                <w:sz w:val="24"/>
                <w:szCs w:val="24"/>
              </w:rPr>
            </w:pPr>
            <w:r>
              <w:rPr>
                <w:color w:val="000000"/>
                <w:sz w:val="24"/>
                <w:szCs w:val="24"/>
              </w:rPr>
              <w:t>A PREFEITURA MUNICIPAL DE VITOR MEIRELES</w:t>
            </w:r>
          </w:p>
        </w:tc>
        <w:tc>
          <w:tcPr>
            <w:tcW w:w="4491" w:type="dxa"/>
            <w:tcBorders>
              <w:left w:val="single" w:sz="6" w:space="0" w:color="000000"/>
            </w:tcBorders>
            <w:tcMar>
              <w:top w:w="0" w:type="dxa"/>
              <w:left w:w="0" w:type="dxa"/>
              <w:bottom w:w="0" w:type="dxa"/>
              <w:right w:w="0" w:type="dxa"/>
            </w:tcMar>
          </w:tcPr>
          <w:p w:rsidR="000128CB" w:rsidRDefault="00050F3E">
            <w:pPr>
              <w:rPr>
                <w:color w:val="000000"/>
                <w:sz w:val="24"/>
                <w:szCs w:val="24"/>
              </w:rPr>
            </w:pPr>
            <w:r>
              <w:rPr>
                <w:color w:val="000000"/>
                <w:sz w:val="24"/>
                <w:szCs w:val="24"/>
              </w:rPr>
              <w:t>A PREFEITURA MUNICIPAL DE VITOR MEIRELES</w:t>
            </w:r>
          </w:p>
        </w:tc>
      </w:tr>
      <w:tr w:rsidR="000128CB">
        <w:tc>
          <w:tcPr>
            <w:tcW w:w="4490" w:type="dxa"/>
            <w:tcMar>
              <w:top w:w="0" w:type="dxa"/>
              <w:left w:w="0" w:type="dxa"/>
              <w:bottom w:w="0" w:type="dxa"/>
              <w:right w:w="0" w:type="dxa"/>
            </w:tcMar>
          </w:tcPr>
          <w:p w:rsidR="000128CB" w:rsidRDefault="00050F3E">
            <w:pPr>
              <w:rPr>
                <w:color w:val="000000"/>
                <w:sz w:val="24"/>
                <w:szCs w:val="24"/>
              </w:rPr>
            </w:pPr>
            <w:r>
              <w:rPr>
                <w:color w:val="000000"/>
                <w:sz w:val="24"/>
                <w:szCs w:val="24"/>
              </w:rPr>
              <w:t>RAZÃO SOCIAL DA LICITANTE</w:t>
            </w:r>
          </w:p>
        </w:tc>
        <w:tc>
          <w:tcPr>
            <w:tcW w:w="4491" w:type="dxa"/>
            <w:tcBorders>
              <w:left w:val="single" w:sz="6" w:space="0" w:color="000000"/>
            </w:tcBorders>
            <w:tcMar>
              <w:top w:w="0" w:type="dxa"/>
              <w:left w:w="0" w:type="dxa"/>
              <w:bottom w:w="0" w:type="dxa"/>
              <w:right w:w="0" w:type="dxa"/>
            </w:tcMar>
          </w:tcPr>
          <w:p w:rsidR="000128CB" w:rsidRDefault="000128CB">
            <w:pPr>
              <w:spacing w:line="1" w:lineRule="auto"/>
            </w:pPr>
          </w:p>
        </w:tc>
      </w:tr>
      <w:tr w:rsidR="000128CB">
        <w:tc>
          <w:tcPr>
            <w:tcW w:w="4490" w:type="dxa"/>
            <w:tcMar>
              <w:top w:w="0" w:type="dxa"/>
              <w:left w:w="0" w:type="dxa"/>
              <w:bottom w:w="0" w:type="dxa"/>
              <w:right w:w="0" w:type="dxa"/>
            </w:tcMar>
          </w:tcPr>
          <w:tbl>
            <w:tblPr>
              <w:tblOverlap w:val="never"/>
              <w:tblW w:w="4490" w:type="dxa"/>
              <w:tblLayout w:type="fixed"/>
              <w:tblCellMar>
                <w:left w:w="0" w:type="dxa"/>
                <w:right w:w="0" w:type="dxa"/>
              </w:tblCellMar>
              <w:tblLook w:val="01E0" w:firstRow="1" w:lastRow="1" w:firstColumn="1" w:lastColumn="1" w:noHBand="0" w:noVBand="0"/>
            </w:tblPr>
            <w:tblGrid>
              <w:gridCol w:w="4490"/>
            </w:tblGrid>
            <w:tr w:rsidR="000128CB">
              <w:tc>
                <w:tcPr>
                  <w:tcW w:w="4490" w:type="dxa"/>
                  <w:tcMar>
                    <w:top w:w="0" w:type="dxa"/>
                    <w:left w:w="0" w:type="dxa"/>
                    <w:bottom w:w="0" w:type="dxa"/>
                    <w:right w:w="0" w:type="dxa"/>
                  </w:tcMar>
                </w:tcPr>
                <w:p w:rsidR="000128CB" w:rsidRDefault="00050F3E">
                  <w:bookmarkStart w:id="6" w:name="__bookmark_11"/>
                  <w:bookmarkEnd w:id="6"/>
                  <w:r>
                    <w:rPr>
                      <w:color w:val="000000"/>
                      <w:sz w:val="24"/>
                      <w:szCs w:val="24"/>
                    </w:rPr>
                    <w:t>PREGÃO Nº 1/2017</w:t>
                  </w:r>
                </w:p>
              </w:tc>
            </w:tr>
          </w:tbl>
          <w:p w:rsidR="000128CB" w:rsidRDefault="000128CB">
            <w:pPr>
              <w:spacing w:line="1" w:lineRule="auto"/>
            </w:pPr>
          </w:p>
        </w:tc>
        <w:tc>
          <w:tcPr>
            <w:tcW w:w="4491" w:type="dxa"/>
            <w:tcBorders>
              <w:left w:val="single" w:sz="6" w:space="0" w:color="000000"/>
            </w:tcBorders>
            <w:tcMar>
              <w:top w:w="0" w:type="dxa"/>
              <w:left w:w="0" w:type="dxa"/>
              <w:bottom w:w="0" w:type="dxa"/>
              <w:right w:w="0" w:type="dxa"/>
            </w:tcMar>
          </w:tcPr>
          <w:p w:rsidR="000128CB" w:rsidRDefault="000128CB">
            <w:pPr>
              <w:rPr>
                <w:vanish/>
              </w:rPr>
            </w:pPr>
          </w:p>
          <w:tbl>
            <w:tblPr>
              <w:tblOverlap w:val="never"/>
              <w:tblW w:w="4491" w:type="dxa"/>
              <w:tblLayout w:type="fixed"/>
              <w:tblCellMar>
                <w:left w:w="0" w:type="dxa"/>
                <w:right w:w="0" w:type="dxa"/>
              </w:tblCellMar>
              <w:tblLook w:val="01E0" w:firstRow="1" w:lastRow="1" w:firstColumn="1" w:lastColumn="1" w:noHBand="0" w:noVBand="0"/>
            </w:tblPr>
            <w:tblGrid>
              <w:gridCol w:w="4491"/>
            </w:tblGrid>
            <w:tr w:rsidR="000128CB">
              <w:tc>
                <w:tcPr>
                  <w:tcW w:w="4491" w:type="dxa"/>
                  <w:tcMar>
                    <w:top w:w="0" w:type="dxa"/>
                    <w:left w:w="0" w:type="dxa"/>
                    <w:bottom w:w="0" w:type="dxa"/>
                    <w:right w:w="0" w:type="dxa"/>
                  </w:tcMar>
                </w:tcPr>
                <w:p w:rsidR="000128CB" w:rsidRDefault="00050F3E">
                  <w:bookmarkStart w:id="7" w:name="__bookmark_12"/>
                  <w:bookmarkEnd w:id="7"/>
                  <w:r>
                    <w:rPr>
                      <w:color w:val="000000"/>
                      <w:sz w:val="24"/>
                      <w:szCs w:val="24"/>
                    </w:rPr>
                    <w:t>PREGÃO Nº 1/2017</w:t>
                  </w:r>
                </w:p>
              </w:tc>
            </w:tr>
          </w:tbl>
          <w:p w:rsidR="000128CB" w:rsidRDefault="000128CB">
            <w:pPr>
              <w:spacing w:line="1" w:lineRule="auto"/>
            </w:pPr>
          </w:p>
        </w:tc>
      </w:tr>
      <w:tr w:rsidR="000128CB">
        <w:tc>
          <w:tcPr>
            <w:tcW w:w="4490" w:type="dxa"/>
            <w:tcMar>
              <w:top w:w="0" w:type="dxa"/>
              <w:left w:w="0" w:type="dxa"/>
              <w:bottom w:w="0" w:type="dxa"/>
              <w:right w:w="0" w:type="dxa"/>
            </w:tcMar>
          </w:tcPr>
          <w:p w:rsidR="000128CB" w:rsidRDefault="00050F3E">
            <w:pPr>
              <w:rPr>
                <w:color w:val="000000"/>
                <w:sz w:val="24"/>
                <w:szCs w:val="24"/>
              </w:rPr>
            </w:pPr>
            <w:r>
              <w:rPr>
                <w:color w:val="000000"/>
                <w:sz w:val="24"/>
                <w:szCs w:val="24"/>
              </w:rPr>
              <w:t>ENVELOPE Nº 01 – PROPOSTA COMERCIAL</w:t>
            </w:r>
          </w:p>
        </w:tc>
        <w:tc>
          <w:tcPr>
            <w:tcW w:w="4491" w:type="dxa"/>
            <w:tcBorders>
              <w:left w:val="single" w:sz="6" w:space="0" w:color="000000"/>
            </w:tcBorders>
            <w:tcMar>
              <w:top w:w="0" w:type="dxa"/>
              <w:left w:w="0" w:type="dxa"/>
              <w:bottom w:w="0" w:type="dxa"/>
              <w:right w:w="0" w:type="dxa"/>
            </w:tcMar>
          </w:tcPr>
          <w:p w:rsidR="000128CB" w:rsidRDefault="00050F3E">
            <w:pPr>
              <w:rPr>
                <w:color w:val="000000"/>
                <w:sz w:val="24"/>
                <w:szCs w:val="24"/>
              </w:rPr>
            </w:pPr>
            <w:r>
              <w:rPr>
                <w:color w:val="000000"/>
                <w:sz w:val="24"/>
                <w:szCs w:val="24"/>
              </w:rPr>
              <w:t xml:space="preserve">ENVELOPE Nº 02 – DOCUMENTAÇÃO </w:t>
            </w:r>
          </w:p>
        </w:tc>
      </w:tr>
    </w:tbl>
    <w:p w:rsidR="000128CB" w:rsidRDefault="000128CB">
      <w:pPr>
        <w:rPr>
          <w:vanish/>
        </w:rPr>
      </w:pPr>
    </w:p>
    <w:tbl>
      <w:tblPr>
        <w:tblOverlap w:val="never"/>
        <w:tblW w:w="9072" w:type="dxa"/>
        <w:tblLayout w:type="fixed"/>
        <w:tblCellMar>
          <w:left w:w="0" w:type="dxa"/>
          <w:right w:w="0" w:type="dxa"/>
        </w:tblCellMar>
        <w:tblLook w:val="01E0" w:firstRow="1" w:lastRow="1" w:firstColumn="1" w:lastColumn="1" w:noHBand="0" w:noVBand="0"/>
      </w:tblPr>
      <w:tblGrid>
        <w:gridCol w:w="9072"/>
      </w:tblGrid>
      <w:tr w:rsidR="000128CB">
        <w:tc>
          <w:tcPr>
            <w:tcW w:w="9072" w:type="dxa"/>
            <w:tcMar>
              <w:top w:w="200" w:type="dxa"/>
              <w:left w:w="20" w:type="dxa"/>
              <w:bottom w:w="200" w:type="dxa"/>
              <w:right w:w="20" w:type="dxa"/>
            </w:tcMar>
          </w:tcPr>
          <w:p w:rsidR="000128CB" w:rsidRDefault="00050F3E">
            <w:pPr>
              <w:jc w:val="both"/>
            </w:pPr>
            <w:bookmarkStart w:id="8" w:name="__bookmark_13"/>
            <w:bookmarkEnd w:id="8"/>
            <w:r>
              <w:rPr>
                <w:b/>
                <w:bCs/>
                <w:color w:val="000000"/>
                <w:sz w:val="24"/>
                <w:szCs w:val="24"/>
              </w:rPr>
              <w:t>1.0 DO OBJETO</w:t>
            </w:r>
          </w:p>
          <w:p w:rsidR="000128CB" w:rsidRDefault="000128CB">
            <w:pPr>
              <w:jc w:val="both"/>
            </w:pPr>
          </w:p>
          <w:p w:rsidR="000128CB" w:rsidRDefault="00050F3E">
            <w:pPr>
              <w:jc w:val="both"/>
            </w:pPr>
            <w:r>
              <w:rPr>
                <w:color w:val="000000"/>
                <w:sz w:val="24"/>
                <w:szCs w:val="24"/>
              </w:rPr>
              <w:t xml:space="preserve">1.1 A presente licitação tem como objeto o Registro De Preços para </w:t>
            </w:r>
            <w:r>
              <w:rPr>
                <w:b/>
                <w:bCs/>
                <w:color w:val="000000"/>
                <w:sz w:val="24"/>
                <w:szCs w:val="24"/>
              </w:rPr>
              <w:t>AQUISICAO DE CESTAS BASICA KIT HIGIENE E FRALDAS PARA A SECRETARIA DA ASSISTENCIA SOCIAL</w:t>
            </w:r>
            <w:r>
              <w:rPr>
                <w:color w:val="000000"/>
                <w:sz w:val="24"/>
                <w:szCs w:val="24"/>
              </w:rPr>
              <w:t>, conforme especificações e quantitativos constantes do ANEXO I.</w:t>
            </w:r>
          </w:p>
          <w:p w:rsidR="000128CB" w:rsidRDefault="000128CB">
            <w:pPr>
              <w:jc w:val="both"/>
            </w:pPr>
          </w:p>
          <w:p w:rsidR="000128CB" w:rsidRDefault="00050F3E">
            <w:pPr>
              <w:jc w:val="both"/>
            </w:pPr>
            <w:r>
              <w:rPr>
                <w:color w:val="000000"/>
                <w:sz w:val="24"/>
                <w:szCs w:val="24"/>
              </w:rPr>
              <w:t xml:space="preserve">1.2 A existência de preços, registrados, não obriga o a Prefeitura Municipal de Vitor Meireles firmar contratações que deles poderão advir facultando-se a realização de licitação específica para o objeto pretendido, sendo assegurada ao beneficiário do registro a preferência na contratação, em igualdade de condições, nos termos do Artigo 15, Parágrafo 4º. </w:t>
            </w:r>
            <w:proofErr w:type="gramStart"/>
            <w:r>
              <w:rPr>
                <w:color w:val="000000"/>
                <w:sz w:val="24"/>
                <w:szCs w:val="24"/>
              </w:rPr>
              <w:t>da</w:t>
            </w:r>
            <w:proofErr w:type="gramEnd"/>
            <w:r>
              <w:rPr>
                <w:color w:val="000000"/>
                <w:sz w:val="24"/>
                <w:szCs w:val="24"/>
              </w:rPr>
              <w:t xml:space="preserve"> Lei nº.8.666/93.</w:t>
            </w:r>
          </w:p>
          <w:p w:rsidR="000128CB" w:rsidRDefault="000128CB">
            <w:pPr>
              <w:jc w:val="both"/>
            </w:pPr>
          </w:p>
          <w:p w:rsidR="000128CB" w:rsidRDefault="00050F3E">
            <w:pPr>
              <w:jc w:val="both"/>
            </w:pPr>
            <w:r>
              <w:rPr>
                <w:b/>
                <w:bCs/>
                <w:color w:val="000000"/>
                <w:sz w:val="24"/>
                <w:szCs w:val="24"/>
              </w:rPr>
              <w:t>2.0 DA HABILITAÇÃO</w:t>
            </w:r>
          </w:p>
          <w:p w:rsidR="000128CB" w:rsidRDefault="000128CB">
            <w:pPr>
              <w:jc w:val="both"/>
            </w:pPr>
          </w:p>
          <w:p w:rsidR="000128CB" w:rsidRDefault="00050F3E">
            <w:pPr>
              <w:jc w:val="both"/>
            </w:pPr>
            <w:proofErr w:type="gramStart"/>
            <w:r>
              <w:rPr>
                <w:b/>
                <w:bCs/>
                <w:color w:val="000000"/>
                <w:sz w:val="24"/>
                <w:szCs w:val="24"/>
              </w:rPr>
              <w:t>2.1 habilitação</w:t>
            </w:r>
            <w:proofErr w:type="gramEnd"/>
            <w:r>
              <w:rPr>
                <w:b/>
                <w:bCs/>
                <w:color w:val="000000"/>
                <w:sz w:val="24"/>
                <w:szCs w:val="24"/>
              </w:rPr>
              <w:t xml:space="preserve"> jurídica</w:t>
            </w:r>
          </w:p>
          <w:p w:rsidR="000128CB" w:rsidRDefault="000128CB">
            <w:pPr>
              <w:jc w:val="both"/>
            </w:pPr>
          </w:p>
          <w:p w:rsidR="000128CB" w:rsidRDefault="00050F3E">
            <w:pPr>
              <w:jc w:val="both"/>
            </w:pPr>
            <w:r>
              <w:rPr>
                <w:color w:val="000000"/>
                <w:sz w:val="24"/>
                <w:szCs w:val="24"/>
              </w:rPr>
              <w:t>2.1 Poderão participar desta licitação quaisquer interessados, desde que para habilitação entreguem os seguintes documentos:</w:t>
            </w:r>
          </w:p>
          <w:p w:rsidR="000128CB" w:rsidRDefault="000128CB">
            <w:pPr>
              <w:jc w:val="both"/>
            </w:pPr>
          </w:p>
          <w:p w:rsidR="000128CB" w:rsidRDefault="00050F3E">
            <w:pPr>
              <w:jc w:val="both"/>
            </w:pPr>
            <w:r>
              <w:rPr>
                <w:color w:val="000000"/>
                <w:sz w:val="24"/>
                <w:szCs w:val="24"/>
              </w:rPr>
              <w:t xml:space="preserve">2.1.2 Registro Comercial, no caso de empresa individual, ou Ato constitutivo, Estatuto ou Contrato Social em vigor, devidamente registrado, em se tratando de sociedades comerciais e, no caso de sociedades por ações, acompanhado de documentos de eleição de seus </w:t>
            </w:r>
            <w:r>
              <w:rPr>
                <w:color w:val="000000"/>
                <w:sz w:val="24"/>
                <w:szCs w:val="24"/>
              </w:rPr>
              <w:lastRenderedPageBreak/>
              <w:t>administradores, ou ainda, inscrição do ato constitutivo, no caso de sociedades civis, acompanhada de prova da diretoria em exercício.</w:t>
            </w:r>
          </w:p>
          <w:p w:rsidR="000128CB" w:rsidRDefault="000128CB">
            <w:pPr>
              <w:jc w:val="both"/>
            </w:pPr>
          </w:p>
          <w:p w:rsidR="000128CB" w:rsidRDefault="00050F3E">
            <w:pPr>
              <w:jc w:val="both"/>
            </w:pPr>
            <w:r>
              <w:rPr>
                <w:color w:val="000000"/>
                <w:sz w:val="24"/>
                <w:szCs w:val="24"/>
              </w:rPr>
              <w:t>2.1.3 Decreto de autorização, em se tratando de empresa ou sociedade estrangeira em funcionamento no País, e ato de registro ou autorização para funcionamento expedido pelo órgão competente, quando a atividade assim o exigir.</w:t>
            </w:r>
          </w:p>
          <w:p w:rsidR="000128CB" w:rsidRDefault="000128CB">
            <w:pPr>
              <w:jc w:val="both"/>
            </w:pPr>
          </w:p>
          <w:p w:rsidR="000128CB" w:rsidRDefault="00050F3E">
            <w:pPr>
              <w:jc w:val="both"/>
            </w:pPr>
            <w:proofErr w:type="gramStart"/>
            <w:r>
              <w:rPr>
                <w:b/>
                <w:bCs/>
                <w:color w:val="000000"/>
                <w:sz w:val="24"/>
                <w:szCs w:val="24"/>
              </w:rPr>
              <w:t>2.2 Regularidade</w:t>
            </w:r>
            <w:proofErr w:type="gramEnd"/>
            <w:r>
              <w:rPr>
                <w:b/>
                <w:bCs/>
                <w:color w:val="000000"/>
                <w:sz w:val="24"/>
                <w:szCs w:val="24"/>
              </w:rPr>
              <w:t xml:space="preserve"> Fiscal e Trabalhista:</w:t>
            </w:r>
          </w:p>
          <w:p w:rsidR="000128CB" w:rsidRDefault="000128CB">
            <w:pPr>
              <w:jc w:val="both"/>
            </w:pPr>
          </w:p>
          <w:p w:rsidR="000128CB" w:rsidRDefault="00050F3E">
            <w:pPr>
              <w:jc w:val="both"/>
            </w:pPr>
            <w:r>
              <w:rPr>
                <w:color w:val="000000"/>
                <w:sz w:val="24"/>
                <w:szCs w:val="24"/>
              </w:rPr>
              <w:t>2.2.1 Prova de inscrição no Cadastro Nacional de Pessoa Jurídica (CNPJ).</w:t>
            </w:r>
          </w:p>
          <w:p w:rsidR="000128CB" w:rsidRDefault="000128CB">
            <w:pPr>
              <w:jc w:val="both"/>
            </w:pPr>
          </w:p>
          <w:p w:rsidR="000128CB" w:rsidRDefault="00050F3E">
            <w:pPr>
              <w:jc w:val="both"/>
            </w:pPr>
            <w:r>
              <w:rPr>
                <w:color w:val="000000"/>
                <w:sz w:val="24"/>
                <w:szCs w:val="24"/>
              </w:rPr>
              <w:t>2.2.2 Prova de regularidade fiscal com as Fazendas Federal, Estadual e Municipal, do domicílio ou sede da empresa;</w:t>
            </w:r>
          </w:p>
          <w:p w:rsidR="000128CB" w:rsidRDefault="000128CB">
            <w:pPr>
              <w:jc w:val="both"/>
            </w:pPr>
          </w:p>
          <w:p w:rsidR="000128CB" w:rsidRDefault="00050F3E">
            <w:pPr>
              <w:jc w:val="both"/>
            </w:pPr>
            <w:r>
              <w:rPr>
                <w:color w:val="000000"/>
                <w:sz w:val="24"/>
                <w:szCs w:val="24"/>
              </w:rPr>
              <w:t>2.2.3 Prova de regularidade fiscal perante o FGTS;</w:t>
            </w:r>
          </w:p>
          <w:p w:rsidR="000128CB" w:rsidRDefault="000128CB">
            <w:pPr>
              <w:jc w:val="both"/>
            </w:pPr>
          </w:p>
          <w:p w:rsidR="000128CB" w:rsidRDefault="00050F3E">
            <w:pPr>
              <w:jc w:val="both"/>
            </w:pPr>
            <w:r>
              <w:rPr>
                <w:color w:val="000000"/>
                <w:sz w:val="24"/>
                <w:szCs w:val="24"/>
              </w:rPr>
              <w:t>2.2.4 Certidão Negativa de Débitos Trabalhistas – CNDT, expedida pela Justiça do Trabalho;</w:t>
            </w:r>
          </w:p>
          <w:p w:rsidR="000128CB" w:rsidRDefault="000128CB">
            <w:pPr>
              <w:jc w:val="both"/>
            </w:pPr>
          </w:p>
          <w:p w:rsidR="000128CB" w:rsidRDefault="00050F3E">
            <w:pPr>
              <w:jc w:val="both"/>
            </w:pPr>
            <w:r>
              <w:rPr>
                <w:color w:val="000000"/>
                <w:sz w:val="24"/>
                <w:szCs w:val="24"/>
              </w:rPr>
              <w:t xml:space="preserve">2.3 Os documentos de habilitação deverão ser entregues em original, por qualquer processo de cópia autenticada por cartório competente ou por servidor da Administração, ou publicação na imprensa oficial, nos termos da legislação </w:t>
            </w:r>
            <w:r>
              <w:rPr>
                <w:b/>
                <w:bCs/>
                <w:i/>
                <w:iCs/>
                <w:color w:val="000000"/>
                <w:sz w:val="24"/>
                <w:szCs w:val="24"/>
              </w:rPr>
              <w:t>(não serão autenticados documentos no dia da sessão do pregão)</w:t>
            </w:r>
            <w:r>
              <w:rPr>
                <w:color w:val="000000"/>
                <w:sz w:val="24"/>
                <w:szCs w:val="24"/>
              </w:rPr>
              <w:t>.</w:t>
            </w:r>
          </w:p>
          <w:p w:rsidR="000128CB" w:rsidRDefault="000128CB">
            <w:pPr>
              <w:jc w:val="both"/>
            </w:pPr>
          </w:p>
          <w:p w:rsidR="000128CB" w:rsidRDefault="00050F3E">
            <w:pPr>
              <w:jc w:val="both"/>
            </w:pPr>
            <w:r>
              <w:rPr>
                <w:color w:val="000000"/>
                <w:sz w:val="24"/>
                <w:szCs w:val="24"/>
              </w:rPr>
              <w:t>2.4 No caso de comprovante de regularidade fiscal ou de cadastramento</w:t>
            </w:r>
            <w:proofErr w:type="gramStart"/>
            <w:r>
              <w:rPr>
                <w:color w:val="000000"/>
                <w:sz w:val="24"/>
                <w:szCs w:val="24"/>
              </w:rPr>
              <w:t>, será</w:t>
            </w:r>
            <w:proofErr w:type="gramEnd"/>
            <w:r>
              <w:rPr>
                <w:color w:val="000000"/>
                <w:sz w:val="24"/>
                <w:szCs w:val="24"/>
              </w:rPr>
              <w:t xml:space="preserve"> aceito o documento obtido na rede de Internet, condicionando-se que o mesmo venha a ter sua autenticidade confirmada pela Equipe de Apoio (em sessão pública), consoante legislação.</w:t>
            </w:r>
          </w:p>
          <w:p w:rsidR="000128CB" w:rsidRDefault="000128CB">
            <w:pPr>
              <w:jc w:val="both"/>
            </w:pPr>
          </w:p>
          <w:p w:rsidR="000128CB" w:rsidRDefault="00050F3E">
            <w:pPr>
              <w:jc w:val="both"/>
            </w:pPr>
            <w:r>
              <w:rPr>
                <w:color w:val="000000"/>
                <w:sz w:val="24"/>
                <w:szCs w:val="24"/>
              </w:rPr>
              <w:t>2.5 A documentação prevista nos subitens 2.1, 2.1.2, 2.1.3 poderá ser substituída por Certificado de Registro Cadastral, emitido por órgão ou entidade pública, nos termos do artigo 32 §3º da Lei nº 8666/93.</w:t>
            </w:r>
          </w:p>
          <w:p w:rsidR="000128CB" w:rsidRDefault="000128CB">
            <w:pPr>
              <w:jc w:val="both"/>
            </w:pPr>
          </w:p>
          <w:p w:rsidR="000128CB" w:rsidRDefault="00050F3E">
            <w:pPr>
              <w:jc w:val="both"/>
            </w:pPr>
            <w:r>
              <w:rPr>
                <w:color w:val="000000"/>
                <w:sz w:val="24"/>
                <w:szCs w:val="24"/>
              </w:rPr>
              <w:t>2.6 Atendam às condições deste Pregão e apresentem os documentos nela exigidos;</w:t>
            </w:r>
          </w:p>
          <w:p w:rsidR="000128CB" w:rsidRDefault="000128CB">
            <w:pPr>
              <w:jc w:val="both"/>
            </w:pPr>
          </w:p>
          <w:p w:rsidR="000128CB" w:rsidRDefault="00050F3E">
            <w:pPr>
              <w:jc w:val="both"/>
            </w:pPr>
            <w:proofErr w:type="gramStart"/>
            <w:r>
              <w:rPr>
                <w:b/>
                <w:bCs/>
                <w:color w:val="000000"/>
                <w:sz w:val="24"/>
                <w:szCs w:val="24"/>
              </w:rPr>
              <w:t>2.7 Qualificação</w:t>
            </w:r>
            <w:proofErr w:type="gramEnd"/>
            <w:r>
              <w:rPr>
                <w:b/>
                <w:bCs/>
                <w:color w:val="000000"/>
                <w:sz w:val="24"/>
                <w:szCs w:val="24"/>
              </w:rPr>
              <w:t xml:space="preserve"> Econômico-Financeira</w:t>
            </w:r>
          </w:p>
          <w:p w:rsidR="000128CB" w:rsidRDefault="000128CB">
            <w:pPr>
              <w:jc w:val="both"/>
            </w:pPr>
          </w:p>
          <w:p w:rsidR="000128CB" w:rsidRDefault="00050F3E">
            <w:pPr>
              <w:jc w:val="both"/>
            </w:pPr>
            <w:r>
              <w:rPr>
                <w:color w:val="000000"/>
                <w:sz w:val="24"/>
                <w:szCs w:val="24"/>
              </w:rPr>
              <w:t>2.7.1 Certidão negativa de falência ou concordata expedida pelo distribuidor da sede ou do domicílio do licitante.</w:t>
            </w:r>
          </w:p>
          <w:p w:rsidR="000128CB" w:rsidRDefault="000128CB">
            <w:pPr>
              <w:jc w:val="both"/>
            </w:pPr>
          </w:p>
          <w:p w:rsidR="000128CB" w:rsidRDefault="00050F3E">
            <w:pPr>
              <w:jc w:val="both"/>
            </w:pPr>
            <w:proofErr w:type="gramStart"/>
            <w:r>
              <w:rPr>
                <w:b/>
                <w:bCs/>
                <w:color w:val="000000"/>
                <w:sz w:val="24"/>
                <w:szCs w:val="24"/>
              </w:rPr>
              <w:t>2.8 Cumprimento</w:t>
            </w:r>
            <w:proofErr w:type="gramEnd"/>
            <w:r>
              <w:rPr>
                <w:b/>
                <w:bCs/>
                <w:color w:val="000000"/>
                <w:sz w:val="24"/>
                <w:szCs w:val="24"/>
              </w:rPr>
              <w:t xml:space="preserve"> do disposto no inciso XXXIII do art. 7º da Constituição Federal:</w:t>
            </w:r>
          </w:p>
          <w:p w:rsidR="000128CB" w:rsidRDefault="000128CB">
            <w:pPr>
              <w:jc w:val="both"/>
            </w:pPr>
          </w:p>
          <w:p w:rsidR="000128CB" w:rsidRDefault="00050F3E">
            <w:pPr>
              <w:jc w:val="both"/>
            </w:pPr>
            <w:r>
              <w:rPr>
                <w:color w:val="000000"/>
                <w:sz w:val="24"/>
                <w:szCs w:val="24"/>
              </w:rPr>
              <w:t xml:space="preserve">a) Declaração do licitante de que não possuir em seu quadro de pessoal </w:t>
            </w:r>
            <w:proofErr w:type="gramStart"/>
            <w:r>
              <w:rPr>
                <w:color w:val="000000"/>
                <w:sz w:val="24"/>
                <w:szCs w:val="24"/>
              </w:rPr>
              <w:t>empregado(</w:t>
            </w:r>
            <w:proofErr w:type="gramEnd"/>
            <w:r>
              <w:rPr>
                <w:color w:val="000000"/>
                <w:sz w:val="24"/>
                <w:szCs w:val="24"/>
              </w:rPr>
              <w:t>s) com menos de 18 (dezoito) anos em trabalho noturno, perigoso ou insalubre e de 16 (dezesseis) anos em qualquer trabalho, salvo na condição de aprendiz, a partir de 14 (quatorze) anos, nos termos do inciso XXXIII do art. 7º da Constituição Federal de 1988 (Lei nº 9.854/99) (ANEXO IV).</w:t>
            </w:r>
          </w:p>
          <w:p w:rsidR="000128CB" w:rsidRDefault="000128CB">
            <w:pPr>
              <w:jc w:val="both"/>
            </w:pPr>
          </w:p>
          <w:p w:rsidR="000128CB" w:rsidRDefault="00050F3E">
            <w:pPr>
              <w:jc w:val="both"/>
            </w:pPr>
            <w:proofErr w:type="gramStart"/>
            <w:r>
              <w:rPr>
                <w:color w:val="000000"/>
                <w:sz w:val="24"/>
                <w:szCs w:val="24"/>
              </w:rPr>
              <w:t>2.9 Declaração</w:t>
            </w:r>
            <w:proofErr w:type="gramEnd"/>
            <w:r>
              <w:rPr>
                <w:color w:val="000000"/>
                <w:sz w:val="24"/>
                <w:szCs w:val="24"/>
              </w:rPr>
              <w:t xml:space="preserve"> de inexistência de fato superveniente impeditivo de sua habilitação (ANEXO III);</w:t>
            </w:r>
          </w:p>
          <w:p w:rsidR="000128CB" w:rsidRDefault="000128CB">
            <w:pPr>
              <w:jc w:val="both"/>
            </w:pPr>
          </w:p>
          <w:p w:rsidR="000128CB" w:rsidRDefault="00050F3E">
            <w:pPr>
              <w:jc w:val="both"/>
            </w:pPr>
            <w:r>
              <w:rPr>
                <w:color w:val="000000"/>
                <w:sz w:val="24"/>
                <w:szCs w:val="24"/>
              </w:rPr>
              <w:t xml:space="preserve">2.10 Os documentos apresentados para o credenciamento dos proponentes durante a sessão </w:t>
            </w:r>
            <w:r>
              <w:rPr>
                <w:color w:val="000000"/>
                <w:sz w:val="24"/>
                <w:szCs w:val="24"/>
              </w:rPr>
              <w:lastRenderedPageBreak/>
              <w:t>pública do pregão serão dispensados de apresentação na fase de habilitação da licitação.</w:t>
            </w:r>
          </w:p>
          <w:p w:rsidR="000128CB" w:rsidRDefault="000128CB">
            <w:pPr>
              <w:jc w:val="both"/>
            </w:pPr>
          </w:p>
          <w:p w:rsidR="000128CB" w:rsidRDefault="00050F3E">
            <w:pPr>
              <w:jc w:val="both"/>
            </w:pPr>
            <w:r>
              <w:rPr>
                <w:color w:val="000000"/>
                <w:sz w:val="24"/>
                <w:szCs w:val="24"/>
              </w:rPr>
              <w:t>2.11 Serão consideradas inabilitadas as licitantes que deixarem de apresentar a documentação solicitada ou apresentarem-na com vícios.</w:t>
            </w:r>
          </w:p>
          <w:p w:rsidR="000128CB" w:rsidRDefault="000128CB">
            <w:pPr>
              <w:jc w:val="both"/>
            </w:pPr>
          </w:p>
          <w:p w:rsidR="000128CB" w:rsidRDefault="00050F3E">
            <w:pPr>
              <w:jc w:val="both"/>
            </w:pPr>
            <w:r>
              <w:rPr>
                <w:b/>
                <w:bCs/>
                <w:color w:val="000000"/>
                <w:sz w:val="24"/>
                <w:szCs w:val="24"/>
              </w:rPr>
              <w:t>3.0 DO CREDENCIAMENTO</w:t>
            </w:r>
          </w:p>
          <w:p w:rsidR="000128CB" w:rsidRDefault="000128CB">
            <w:pPr>
              <w:jc w:val="both"/>
            </w:pPr>
          </w:p>
          <w:p w:rsidR="000128CB" w:rsidRDefault="00050F3E">
            <w:pPr>
              <w:jc w:val="both"/>
            </w:pPr>
            <w:r>
              <w:rPr>
                <w:color w:val="000000"/>
                <w:sz w:val="24"/>
                <w:szCs w:val="24"/>
              </w:rPr>
              <w:t>3.1 Os proponentes deverão se apresentar para credenciamento junto ao Pregoeiro com apenas um representante legal que, devidamente munido de documento que o credencie a participar deste procedimento licitatório, será o único admitido a intervir nas fases do pregão, respondendo por sua representada, devendo ainda, no ato de entrega dos envelopes, identificar se exibindo a Carteira de Identidade ou outro documento equivalente.</w:t>
            </w:r>
          </w:p>
          <w:p w:rsidR="000128CB" w:rsidRDefault="000128CB">
            <w:pPr>
              <w:jc w:val="both"/>
            </w:pPr>
          </w:p>
          <w:p w:rsidR="000128CB" w:rsidRDefault="00050F3E">
            <w:pPr>
              <w:jc w:val="both"/>
            </w:pPr>
            <w:r>
              <w:rPr>
                <w:color w:val="000000"/>
                <w:sz w:val="24"/>
                <w:szCs w:val="24"/>
              </w:rPr>
              <w:t>3.2 Por credencial entende se:</w:t>
            </w:r>
          </w:p>
          <w:p w:rsidR="000128CB" w:rsidRDefault="000128CB">
            <w:pPr>
              <w:jc w:val="both"/>
            </w:pPr>
          </w:p>
          <w:p w:rsidR="000128CB" w:rsidRDefault="00050F3E">
            <w:pPr>
              <w:jc w:val="both"/>
            </w:pPr>
            <w:r>
              <w:rPr>
                <w:color w:val="000000"/>
                <w:sz w:val="24"/>
                <w:szCs w:val="24"/>
              </w:rPr>
              <w:t xml:space="preserve">3.2.1 Habilitação do representante com poderes para formular ofertas e lances de preços e praticar todos os demais atos pertinentes ao certame, em nome do proponente, mediante instrumento público de procuração ou instrumento particular com firma reconhecida (Anexo II), </w:t>
            </w:r>
            <w:r>
              <w:rPr>
                <w:b/>
                <w:bCs/>
                <w:color w:val="000000"/>
                <w:sz w:val="24"/>
                <w:szCs w:val="24"/>
              </w:rPr>
              <w:t>acompanhado do documento, descrito na alínea a seguir</w:t>
            </w:r>
            <w:r>
              <w:rPr>
                <w:color w:val="000000"/>
                <w:sz w:val="24"/>
                <w:szCs w:val="24"/>
              </w:rPr>
              <w:t>, para aferir-se a capacidade do outorgante;</w:t>
            </w:r>
          </w:p>
          <w:p w:rsidR="000128CB" w:rsidRDefault="000128CB">
            <w:pPr>
              <w:jc w:val="both"/>
            </w:pPr>
          </w:p>
          <w:p w:rsidR="000128CB" w:rsidRDefault="00050F3E">
            <w:pPr>
              <w:jc w:val="both"/>
            </w:pPr>
            <w:r>
              <w:rPr>
                <w:color w:val="000000"/>
                <w:sz w:val="24"/>
                <w:szCs w:val="24"/>
              </w:rPr>
              <w:t xml:space="preserve">3.2.2 Documento comprobatório de capacidade para representar a empresa </w:t>
            </w:r>
            <w:r>
              <w:rPr>
                <w:b/>
                <w:bCs/>
                <w:color w:val="000000"/>
                <w:sz w:val="24"/>
                <w:szCs w:val="24"/>
              </w:rPr>
              <w:t>(CONTRATO SOCIAL OU EQUIVALENTE)</w:t>
            </w:r>
            <w:r>
              <w:rPr>
                <w:color w:val="000000"/>
                <w:sz w:val="24"/>
                <w:szCs w:val="24"/>
              </w:rPr>
              <w:t xml:space="preserve">, no qual estejam </w:t>
            </w:r>
            <w:r>
              <w:rPr>
                <w:b/>
                <w:bCs/>
                <w:color w:val="000000"/>
                <w:sz w:val="24"/>
                <w:szCs w:val="24"/>
              </w:rPr>
              <w:t>expressos seus poderes para exercer direitos e assumir obrigações em decorrência de tal investidura</w:t>
            </w:r>
            <w:r>
              <w:rPr>
                <w:color w:val="000000"/>
                <w:sz w:val="24"/>
                <w:szCs w:val="24"/>
              </w:rPr>
              <w:t>, no caso de titular da mesma.</w:t>
            </w:r>
          </w:p>
          <w:p w:rsidR="000128CB" w:rsidRDefault="000128CB">
            <w:pPr>
              <w:jc w:val="both"/>
            </w:pPr>
          </w:p>
          <w:p w:rsidR="000128CB" w:rsidRDefault="00050F3E">
            <w:pPr>
              <w:jc w:val="both"/>
            </w:pPr>
            <w:r>
              <w:rPr>
                <w:color w:val="000000"/>
                <w:sz w:val="24"/>
                <w:szCs w:val="24"/>
              </w:rPr>
              <w:t>3.3 O documento que credencia o representante deverá ser entregue separadamente dos envelopes "PROPOSTA DE PREÇO" e "DOCUMENTAÇÃO DE HABILITAÇÃO".</w:t>
            </w:r>
          </w:p>
          <w:p w:rsidR="000128CB" w:rsidRDefault="000128CB">
            <w:pPr>
              <w:jc w:val="both"/>
            </w:pPr>
          </w:p>
          <w:p w:rsidR="000128CB" w:rsidRDefault="00050F3E">
            <w:pPr>
              <w:jc w:val="both"/>
            </w:pPr>
            <w:r>
              <w:rPr>
                <w:color w:val="000000"/>
                <w:sz w:val="24"/>
                <w:szCs w:val="24"/>
              </w:rPr>
              <w:t>3.4 A não apresentação do documento de titularidade (CONTRATO SOCIAL OU EQUIVALENTE) ou credenciamento ou a incorreção desses impedirá a empresa de participar da etapa de lances no dia da licitação.</w:t>
            </w:r>
          </w:p>
          <w:p w:rsidR="000128CB" w:rsidRDefault="000128CB">
            <w:pPr>
              <w:jc w:val="both"/>
            </w:pPr>
          </w:p>
          <w:p w:rsidR="000128CB" w:rsidRDefault="00050F3E">
            <w:pPr>
              <w:jc w:val="both"/>
            </w:pPr>
            <w:r>
              <w:rPr>
                <w:color w:val="000000"/>
                <w:sz w:val="24"/>
                <w:szCs w:val="24"/>
              </w:rPr>
              <w:t xml:space="preserve">3.5 Não </w:t>
            </w:r>
            <w:proofErr w:type="gramStart"/>
            <w:r>
              <w:rPr>
                <w:color w:val="000000"/>
                <w:sz w:val="24"/>
                <w:szCs w:val="24"/>
              </w:rPr>
              <w:t>será</w:t>
            </w:r>
            <w:proofErr w:type="gramEnd"/>
            <w:r>
              <w:rPr>
                <w:color w:val="000000"/>
                <w:sz w:val="24"/>
                <w:szCs w:val="24"/>
              </w:rPr>
              <w:t xml:space="preserve"> desclassificada a proposta em função do não credenciamento do proponente, porém o mesmo ficará impedido de participar da etapa de lances ou manifestar intenção de recurso.</w:t>
            </w:r>
          </w:p>
          <w:p w:rsidR="000128CB" w:rsidRDefault="000128CB">
            <w:pPr>
              <w:jc w:val="both"/>
            </w:pPr>
          </w:p>
          <w:p w:rsidR="000128CB" w:rsidRDefault="00050F3E">
            <w:pPr>
              <w:jc w:val="both"/>
            </w:pPr>
            <w:r>
              <w:rPr>
                <w:color w:val="000000"/>
                <w:sz w:val="24"/>
                <w:szCs w:val="24"/>
              </w:rPr>
              <w:t>3.6 Na hipótese do representante legal da empresa licitante apresentar procuração pública, ainda assim deverá apresentar o CONTRATO SOCIAL OU EQUIVALENTE.</w:t>
            </w:r>
          </w:p>
          <w:p w:rsidR="000128CB" w:rsidRDefault="000128CB">
            <w:pPr>
              <w:jc w:val="both"/>
            </w:pPr>
          </w:p>
          <w:p w:rsidR="000128CB" w:rsidRDefault="00050F3E">
            <w:pPr>
              <w:jc w:val="both"/>
            </w:pPr>
            <w:proofErr w:type="gramStart"/>
            <w:r>
              <w:rPr>
                <w:color w:val="000000"/>
                <w:sz w:val="24"/>
                <w:szCs w:val="24"/>
              </w:rPr>
              <w:t>3.7 Para fins de gozo dos benefícios dispostos na Lei Complementar nº</w:t>
            </w:r>
            <w:proofErr w:type="gramEnd"/>
            <w:r>
              <w:rPr>
                <w:color w:val="000000"/>
                <w:sz w:val="24"/>
                <w:szCs w:val="24"/>
              </w:rPr>
              <w:t xml:space="preserve"> 123/2006 e Lei Complementar nº 147/2014, os representantes de microempresas e empresas de pequeno porte deverão apresentar </w:t>
            </w:r>
            <w:r>
              <w:rPr>
                <w:b/>
                <w:bCs/>
                <w:color w:val="000000"/>
                <w:sz w:val="24"/>
                <w:szCs w:val="24"/>
              </w:rPr>
              <w:t>certidão de enquadramento</w:t>
            </w:r>
            <w:r>
              <w:rPr>
                <w:color w:val="000000"/>
                <w:sz w:val="24"/>
                <w:szCs w:val="24"/>
              </w:rPr>
              <w:t xml:space="preserve"> no Estatuto Nacional da Microempresa e Empresa de Pequeno Porte, fornecida pela Junta Comercial da sede do licitante, de acordo com a Instrução Normativa DNRC nº 103/2007, e </w:t>
            </w:r>
            <w:r>
              <w:rPr>
                <w:b/>
                <w:bCs/>
                <w:color w:val="000000"/>
                <w:sz w:val="24"/>
                <w:szCs w:val="24"/>
              </w:rPr>
              <w:t>declaração de enquadramento</w:t>
            </w:r>
            <w:r>
              <w:rPr>
                <w:color w:val="000000"/>
                <w:sz w:val="24"/>
                <w:szCs w:val="24"/>
              </w:rPr>
              <w:t xml:space="preserve"> em conformidade com o art. 3º da Lei Complementar nº 123/2006 e Lei Complementar nº 147/2014, afirmando ainda que não se enquadram em nenhuma das hipóteses do § 4º do art. 3º da Lei Complementar nº 123/2006 e Lei Complementar nº 147/2014. (Anexo V)</w:t>
            </w:r>
          </w:p>
          <w:p w:rsidR="000128CB" w:rsidRDefault="000128CB">
            <w:pPr>
              <w:jc w:val="both"/>
            </w:pPr>
          </w:p>
          <w:p w:rsidR="000128CB" w:rsidRDefault="00050F3E">
            <w:pPr>
              <w:jc w:val="both"/>
            </w:pPr>
            <w:r>
              <w:rPr>
                <w:color w:val="000000"/>
                <w:sz w:val="24"/>
                <w:szCs w:val="24"/>
              </w:rPr>
              <w:t>3.8 As microempresas e empresas de pequeno porte deverão apresentar toda a documentação exigida para efeito de comprovação de regularidade fiscal, mesmo que este apresente alguma restrição, conforme artigo 43 da Lei Complementar 123/2006 e Lei Complementar nº 147/2014.</w:t>
            </w:r>
          </w:p>
          <w:p w:rsidR="000128CB" w:rsidRDefault="000128CB">
            <w:pPr>
              <w:jc w:val="both"/>
            </w:pPr>
          </w:p>
          <w:p w:rsidR="000128CB" w:rsidRDefault="00050F3E">
            <w:pPr>
              <w:jc w:val="both"/>
            </w:pPr>
            <w:r>
              <w:rPr>
                <w:color w:val="000000"/>
                <w:sz w:val="24"/>
                <w:szCs w:val="24"/>
              </w:rPr>
              <w:t xml:space="preserve">3.9 Havendo alguma restrição na comprovação da regularidade fiscal, a microempresa ou empresa de pequeno porte poderá requerer a suspensão da sessão pelo prazo de </w:t>
            </w:r>
            <w:proofErr w:type="gramStart"/>
            <w:r>
              <w:rPr>
                <w:color w:val="000000"/>
                <w:sz w:val="24"/>
                <w:szCs w:val="24"/>
              </w:rPr>
              <w:t>5</w:t>
            </w:r>
            <w:proofErr w:type="gramEnd"/>
            <w:r>
              <w:rPr>
                <w:color w:val="000000"/>
                <w:sz w:val="24"/>
                <w:szCs w:val="24"/>
              </w:rPr>
              <w:t xml:space="preserve"> (cinco) dias úteis, prorrogáveis por igual período a critério da Administração, para regularização dos documentos relativos à regularidade fiscal.</w:t>
            </w:r>
          </w:p>
          <w:p w:rsidR="000128CB" w:rsidRDefault="000128CB">
            <w:pPr>
              <w:jc w:val="both"/>
            </w:pPr>
          </w:p>
          <w:p w:rsidR="000128CB" w:rsidRDefault="00050F3E">
            <w:pPr>
              <w:jc w:val="both"/>
            </w:pPr>
            <w:r>
              <w:rPr>
                <w:color w:val="000000"/>
                <w:sz w:val="24"/>
                <w:szCs w:val="24"/>
              </w:rPr>
              <w:t>4.0 DA PROPOSTA.</w:t>
            </w:r>
          </w:p>
          <w:p w:rsidR="000128CB" w:rsidRDefault="000128CB">
            <w:pPr>
              <w:jc w:val="both"/>
            </w:pPr>
          </w:p>
          <w:p w:rsidR="000128CB" w:rsidRDefault="00050F3E">
            <w:pPr>
              <w:jc w:val="both"/>
            </w:pPr>
            <w:r>
              <w:rPr>
                <w:color w:val="000000"/>
                <w:sz w:val="24"/>
                <w:szCs w:val="24"/>
              </w:rPr>
              <w:t>4.1 A proposta deverá ser redigida em língua portuguesa, salvo quanto às expressões técnicas de uso corrente, sem rasuras, emendas, borrões ou entrelinhas e ser datada, carimbada e assinada pelo representante legal da licitante ou pelo procurador, juntando-se a procuração.</w:t>
            </w:r>
          </w:p>
          <w:p w:rsidR="000128CB" w:rsidRDefault="000128CB">
            <w:pPr>
              <w:jc w:val="both"/>
            </w:pPr>
          </w:p>
          <w:p w:rsidR="000128CB" w:rsidRDefault="00050F3E">
            <w:pPr>
              <w:jc w:val="both"/>
            </w:pPr>
            <w:r>
              <w:rPr>
                <w:color w:val="000000"/>
                <w:sz w:val="24"/>
                <w:szCs w:val="24"/>
              </w:rPr>
              <w:t>4.2 A proposta de preços deverá ser apresentada em 02 (duas) vias, sendo 01 (uma) via impressa em papel timbrado, de preferência, em língua nacional, sem cotações alternativas, sem emendas, rasuras ou entrelinhas, sendo assinada e datada pelo representante legal da licitante ou pelo procurador, juntando-se a procuração, e a outra via cadastrada no Portal do Cidadão, conforme orientações abaixo:</w:t>
            </w:r>
          </w:p>
          <w:p w:rsidR="000128CB" w:rsidRDefault="000128CB">
            <w:pPr>
              <w:jc w:val="both"/>
            </w:pPr>
          </w:p>
          <w:p w:rsidR="000128CB" w:rsidRDefault="00050F3E">
            <w:pPr>
              <w:ind w:firstLine="900"/>
              <w:jc w:val="both"/>
            </w:pPr>
            <w:r>
              <w:rPr>
                <w:color w:val="000000"/>
                <w:sz w:val="24"/>
                <w:szCs w:val="24"/>
              </w:rPr>
              <w:t xml:space="preserve">4.2.1 - As propostas deverão ser digitadas/cadastradas no portal do cidadão, no seguinte endereço eletrônico: </w:t>
            </w:r>
            <w:proofErr w:type="gramStart"/>
            <w:r>
              <w:rPr>
                <w:color w:val="000000"/>
                <w:sz w:val="24"/>
                <w:szCs w:val="24"/>
              </w:rPr>
              <w:t>vitormeireles.</w:t>
            </w:r>
            <w:proofErr w:type="gramEnd"/>
            <w:r>
              <w:rPr>
                <w:color w:val="000000"/>
                <w:sz w:val="24"/>
                <w:szCs w:val="24"/>
              </w:rPr>
              <w:t>atende.net</w:t>
            </w:r>
          </w:p>
          <w:p w:rsidR="000128CB" w:rsidRDefault="00050F3E">
            <w:pPr>
              <w:ind w:firstLine="900"/>
              <w:jc w:val="both"/>
            </w:pPr>
            <w:r>
              <w:rPr>
                <w:color w:val="000000"/>
                <w:sz w:val="24"/>
                <w:szCs w:val="24"/>
              </w:rPr>
              <w:t xml:space="preserve">4.2.2 - Deverá ser acessado, preferencialmente, pelo navegador Google </w:t>
            </w:r>
            <w:proofErr w:type="spellStart"/>
            <w:r>
              <w:rPr>
                <w:color w:val="000000"/>
                <w:sz w:val="24"/>
                <w:szCs w:val="24"/>
              </w:rPr>
              <w:t>Chrome</w:t>
            </w:r>
            <w:proofErr w:type="spellEnd"/>
            <w:r>
              <w:rPr>
                <w:color w:val="000000"/>
                <w:sz w:val="24"/>
                <w:szCs w:val="24"/>
              </w:rPr>
              <w:t>, desativando-se os “pop-ups” na barra de ferramentas antes de iniciar o cadastro da proposta.</w:t>
            </w:r>
          </w:p>
          <w:p w:rsidR="000128CB" w:rsidRDefault="00050F3E">
            <w:pPr>
              <w:ind w:firstLine="900"/>
              <w:jc w:val="both"/>
            </w:pPr>
            <w:r>
              <w:rPr>
                <w:color w:val="000000"/>
                <w:sz w:val="24"/>
                <w:szCs w:val="24"/>
              </w:rPr>
              <w:t xml:space="preserve">4.2.3 - Para fazer o cadastro da proposta, o usuário/fornecedor deve acessar </w:t>
            </w:r>
            <w:proofErr w:type="gramStart"/>
            <w:r>
              <w:rPr>
                <w:color w:val="000000"/>
                <w:sz w:val="24"/>
                <w:szCs w:val="24"/>
              </w:rPr>
              <w:t>vitormeireles.</w:t>
            </w:r>
            <w:proofErr w:type="gramEnd"/>
            <w:r>
              <w:rPr>
                <w:color w:val="000000"/>
                <w:sz w:val="24"/>
                <w:szCs w:val="24"/>
              </w:rPr>
              <w:t>atende.net &gt; Fornecedores &gt; Enviar Proposta de Licitações.</w:t>
            </w:r>
          </w:p>
          <w:p w:rsidR="000128CB" w:rsidRDefault="00050F3E">
            <w:pPr>
              <w:ind w:firstLine="900"/>
              <w:jc w:val="both"/>
            </w:pPr>
            <w:r>
              <w:rPr>
                <w:b/>
                <w:bCs/>
                <w:color w:val="000000"/>
                <w:sz w:val="24"/>
                <w:szCs w:val="24"/>
              </w:rPr>
              <w:t>4.2.4 - A falta de apresentação de proposta digital, nos moldes estabelecidos neste item, acarretará a desclassificação da licitante.</w:t>
            </w:r>
          </w:p>
          <w:p w:rsidR="000128CB" w:rsidRDefault="00050F3E">
            <w:pPr>
              <w:ind w:firstLine="1200"/>
              <w:jc w:val="both"/>
            </w:pPr>
            <w:r>
              <w:rPr>
                <w:color w:val="000000"/>
                <w:sz w:val="24"/>
                <w:szCs w:val="24"/>
              </w:rPr>
              <w:t>4.2.4.1 - Considera-se a apresentação impressa do protocolo/proposta gerado a partir do sistema, por conter os dados para importação na sessão pública.</w:t>
            </w:r>
          </w:p>
          <w:p w:rsidR="000128CB" w:rsidRDefault="000128CB">
            <w:pPr>
              <w:jc w:val="both"/>
            </w:pPr>
          </w:p>
          <w:p w:rsidR="000128CB" w:rsidRDefault="00050F3E">
            <w:pPr>
              <w:jc w:val="both"/>
            </w:pPr>
            <w:r>
              <w:rPr>
                <w:b/>
                <w:bCs/>
                <w:color w:val="000000"/>
                <w:sz w:val="24"/>
                <w:szCs w:val="24"/>
              </w:rPr>
              <w:t xml:space="preserve">NOTA: a empresa que não possuir cadastro no município deverá solicitar o acesso com antecedência mínima de 24 (vinte e quatro) horas, </w:t>
            </w:r>
            <w:proofErr w:type="gramStart"/>
            <w:r>
              <w:rPr>
                <w:b/>
                <w:bCs/>
                <w:color w:val="000000"/>
                <w:sz w:val="24"/>
                <w:szCs w:val="24"/>
              </w:rPr>
              <w:t>sob pena</w:t>
            </w:r>
            <w:proofErr w:type="gramEnd"/>
            <w:r>
              <w:rPr>
                <w:b/>
                <w:bCs/>
                <w:color w:val="000000"/>
                <w:sz w:val="24"/>
                <w:szCs w:val="24"/>
              </w:rPr>
              <w:t xml:space="preserve"> de não liberação do acesso em tempo hábil para realização do cadastro da proposta.</w:t>
            </w:r>
          </w:p>
          <w:p w:rsidR="000128CB" w:rsidRDefault="000128CB">
            <w:pPr>
              <w:jc w:val="both"/>
            </w:pPr>
          </w:p>
          <w:p w:rsidR="000128CB" w:rsidRDefault="00050F3E">
            <w:pPr>
              <w:jc w:val="both"/>
            </w:pPr>
            <w:r>
              <w:rPr>
                <w:color w:val="000000"/>
                <w:sz w:val="24"/>
                <w:szCs w:val="24"/>
              </w:rPr>
              <w:t>4.3 - A proposta de preço deverá conter os seguintes elementos:</w:t>
            </w:r>
          </w:p>
          <w:p w:rsidR="000128CB" w:rsidRDefault="000128CB">
            <w:pPr>
              <w:jc w:val="both"/>
            </w:pPr>
          </w:p>
          <w:p w:rsidR="000128CB" w:rsidRDefault="00050F3E">
            <w:pPr>
              <w:ind w:firstLine="700"/>
              <w:jc w:val="both"/>
            </w:pPr>
            <w:r>
              <w:rPr>
                <w:color w:val="000000"/>
                <w:sz w:val="24"/>
                <w:szCs w:val="24"/>
              </w:rPr>
              <w:t>a) Nome do proponente, endereço completo, telefone, e-mail, CNPJ e inscrição estadual;</w:t>
            </w:r>
          </w:p>
          <w:p w:rsidR="000128CB" w:rsidRDefault="00050F3E">
            <w:pPr>
              <w:ind w:firstLine="700"/>
              <w:jc w:val="both"/>
            </w:pPr>
            <w:r>
              <w:rPr>
                <w:color w:val="000000"/>
                <w:sz w:val="24"/>
                <w:szCs w:val="24"/>
              </w:rPr>
              <w:t>b) Número do Pregão Presencial;</w:t>
            </w:r>
          </w:p>
          <w:p w:rsidR="000128CB" w:rsidRDefault="00050F3E">
            <w:pPr>
              <w:ind w:firstLine="700"/>
              <w:jc w:val="both"/>
            </w:pPr>
            <w:r>
              <w:rPr>
                <w:color w:val="000000"/>
                <w:sz w:val="24"/>
                <w:szCs w:val="24"/>
              </w:rPr>
              <w:t xml:space="preserve">c) Descrição do objeto da licitação em conformidade com o Anexo I, devendo a licitante mencionar em sua proposta a MARCA dos materiais ofertados, dos preços cotados já </w:t>
            </w:r>
            <w:proofErr w:type="gramStart"/>
            <w:r>
              <w:rPr>
                <w:color w:val="000000"/>
                <w:sz w:val="24"/>
                <w:szCs w:val="24"/>
              </w:rPr>
              <w:t>estão</w:t>
            </w:r>
            <w:proofErr w:type="gramEnd"/>
            <w:r>
              <w:rPr>
                <w:color w:val="000000"/>
                <w:sz w:val="24"/>
                <w:szCs w:val="24"/>
              </w:rPr>
              <w:t xml:space="preserve"> incluídas eventuais vantagens e/ou abatimentos, impostos, taxas e encargos sociais, obrigações trabalhistas, previdenciárias, fiscais e comerciais, assim como despesas com transportes, deslocamentos, instalação e outras quaisquer que incidam sobre a contratação.</w:t>
            </w:r>
          </w:p>
          <w:p w:rsidR="000128CB" w:rsidRDefault="00050F3E">
            <w:pPr>
              <w:ind w:firstLine="700"/>
              <w:jc w:val="both"/>
            </w:pPr>
            <w:r>
              <w:rPr>
                <w:color w:val="000000"/>
                <w:sz w:val="24"/>
                <w:szCs w:val="24"/>
              </w:rPr>
              <w:t xml:space="preserve">d) Número do Banco, Agência e Conta Corrente para depósito dos pagamentos em </w:t>
            </w:r>
            <w:r>
              <w:rPr>
                <w:color w:val="000000"/>
                <w:sz w:val="24"/>
                <w:szCs w:val="24"/>
              </w:rPr>
              <w:lastRenderedPageBreak/>
              <w:t>nome da proponente;</w:t>
            </w:r>
          </w:p>
          <w:p w:rsidR="000128CB" w:rsidRDefault="00050F3E">
            <w:pPr>
              <w:ind w:firstLine="700"/>
              <w:jc w:val="both"/>
            </w:pPr>
            <w:r>
              <w:rPr>
                <w:color w:val="000000"/>
                <w:sz w:val="24"/>
                <w:szCs w:val="24"/>
              </w:rPr>
              <w:t>e) Preço unitário em moeda corrente nacional, com até 02 (duas) casas decimais após a vírgula e havendo divergência entre o preço unitário e total,</w:t>
            </w:r>
          </w:p>
          <w:p w:rsidR="000128CB" w:rsidRDefault="00050F3E">
            <w:pPr>
              <w:jc w:val="both"/>
            </w:pPr>
            <w:proofErr w:type="gramStart"/>
            <w:r>
              <w:rPr>
                <w:color w:val="000000"/>
                <w:sz w:val="24"/>
                <w:szCs w:val="24"/>
              </w:rPr>
              <w:t>prevalecerá</w:t>
            </w:r>
            <w:proofErr w:type="gramEnd"/>
            <w:r>
              <w:rPr>
                <w:color w:val="000000"/>
                <w:sz w:val="24"/>
                <w:szCs w:val="24"/>
              </w:rPr>
              <w:t xml:space="preserve"> o unitário e, existindo divergência entre o preço em algarismo e por extenso, prevalecerá este último. </w:t>
            </w:r>
          </w:p>
          <w:p w:rsidR="000128CB" w:rsidRDefault="00050F3E">
            <w:pPr>
              <w:ind w:firstLine="700"/>
              <w:jc w:val="both"/>
            </w:pPr>
            <w:r>
              <w:rPr>
                <w:color w:val="000000"/>
                <w:sz w:val="24"/>
                <w:szCs w:val="24"/>
              </w:rPr>
              <w:t>f) Prazo de validade da proposta: 60 (sessenta) dias contados da data da abertura da mesma;</w:t>
            </w:r>
          </w:p>
          <w:p w:rsidR="000128CB" w:rsidRDefault="00050F3E">
            <w:pPr>
              <w:ind w:firstLine="700"/>
              <w:jc w:val="both"/>
            </w:pPr>
            <w:r>
              <w:rPr>
                <w:color w:val="000000"/>
                <w:sz w:val="24"/>
                <w:szCs w:val="24"/>
              </w:rPr>
              <w:t xml:space="preserve">g) Declaração do licitante de que, desde já, fica obrigado a cumprir o prazo de entrega rigorosamente em dia, </w:t>
            </w:r>
            <w:proofErr w:type="gramStart"/>
            <w:r>
              <w:rPr>
                <w:color w:val="000000"/>
                <w:sz w:val="24"/>
                <w:szCs w:val="24"/>
              </w:rPr>
              <w:t>sob pena</w:t>
            </w:r>
            <w:proofErr w:type="gramEnd"/>
            <w:r>
              <w:rPr>
                <w:color w:val="000000"/>
                <w:sz w:val="24"/>
                <w:szCs w:val="24"/>
              </w:rPr>
              <w:t xml:space="preserve"> de sofrer penalidades aplicadas por esta Administração;</w:t>
            </w:r>
          </w:p>
          <w:p w:rsidR="000128CB" w:rsidRDefault="00050F3E">
            <w:pPr>
              <w:ind w:firstLine="700"/>
              <w:jc w:val="both"/>
            </w:pPr>
            <w:r>
              <w:rPr>
                <w:color w:val="000000"/>
                <w:sz w:val="24"/>
                <w:szCs w:val="24"/>
              </w:rPr>
              <w:t>h) As informações para formalizar o contrato/Ata de Registro de Preço, em especial a qualificação completa do representante da empresa que assina o contrato/ata de registro de preço deverá conter, no mínimo, o seguinte: nome completo, estado civil, CPF, RG e endereço residencial;</w:t>
            </w:r>
          </w:p>
          <w:p w:rsidR="000128CB" w:rsidRDefault="000128CB">
            <w:pPr>
              <w:jc w:val="both"/>
            </w:pPr>
          </w:p>
          <w:p w:rsidR="000128CB" w:rsidRDefault="00050F3E">
            <w:pPr>
              <w:jc w:val="both"/>
            </w:pPr>
            <w:r>
              <w:rPr>
                <w:color w:val="000000"/>
                <w:sz w:val="24"/>
                <w:szCs w:val="24"/>
              </w:rPr>
              <w:t>4.4 - Será desclassificada a proposta que:</w:t>
            </w:r>
          </w:p>
          <w:p w:rsidR="000128CB" w:rsidRDefault="000128CB">
            <w:pPr>
              <w:jc w:val="both"/>
            </w:pPr>
          </w:p>
          <w:p w:rsidR="000128CB" w:rsidRDefault="00050F3E">
            <w:pPr>
              <w:ind w:firstLine="700"/>
              <w:jc w:val="both"/>
            </w:pPr>
            <w:r>
              <w:rPr>
                <w:color w:val="000000"/>
                <w:sz w:val="24"/>
                <w:szCs w:val="24"/>
              </w:rPr>
              <w:t>a) Deixar de atender alguma exigência deste edital, em especial a forma digital da proposta, nos moldes do item 4.2;</w:t>
            </w:r>
          </w:p>
          <w:p w:rsidR="000128CB" w:rsidRDefault="00050F3E">
            <w:pPr>
              <w:ind w:firstLine="700"/>
              <w:jc w:val="both"/>
            </w:pPr>
            <w:r>
              <w:rPr>
                <w:color w:val="000000"/>
                <w:sz w:val="24"/>
                <w:szCs w:val="24"/>
              </w:rPr>
              <w:t>b) Oferecer vantagem não prevista neste edital ou ainda preço e/ou vantagem baseada em propostas das demais licitantes;</w:t>
            </w:r>
          </w:p>
          <w:p w:rsidR="000128CB" w:rsidRDefault="00050F3E">
            <w:pPr>
              <w:ind w:firstLine="700"/>
              <w:jc w:val="both"/>
            </w:pPr>
            <w:r>
              <w:rPr>
                <w:color w:val="000000"/>
                <w:sz w:val="24"/>
                <w:szCs w:val="24"/>
              </w:rPr>
              <w:t>c) Apresentar documentos em envelopes trocados.</w:t>
            </w:r>
          </w:p>
          <w:p w:rsidR="000128CB" w:rsidRDefault="000128CB">
            <w:pPr>
              <w:jc w:val="both"/>
            </w:pPr>
          </w:p>
          <w:p w:rsidR="000128CB" w:rsidRDefault="00050F3E">
            <w:pPr>
              <w:jc w:val="both"/>
            </w:pPr>
            <w:r>
              <w:rPr>
                <w:b/>
                <w:bCs/>
                <w:color w:val="000000"/>
                <w:sz w:val="24"/>
                <w:szCs w:val="24"/>
              </w:rPr>
              <w:t>5.0 DO PROCEDIMENTO E JULGAMENTO</w:t>
            </w:r>
          </w:p>
          <w:p w:rsidR="000128CB" w:rsidRDefault="000128CB">
            <w:pPr>
              <w:jc w:val="both"/>
            </w:pPr>
          </w:p>
          <w:p w:rsidR="000128CB" w:rsidRDefault="00050F3E">
            <w:pPr>
              <w:jc w:val="both"/>
            </w:pPr>
            <w:proofErr w:type="gramStart"/>
            <w:r>
              <w:rPr>
                <w:color w:val="000000"/>
                <w:sz w:val="24"/>
                <w:szCs w:val="24"/>
              </w:rPr>
              <w:t>5.1 Apresentação</w:t>
            </w:r>
            <w:proofErr w:type="gramEnd"/>
            <w:r>
              <w:rPr>
                <w:color w:val="000000"/>
                <w:sz w:val="24"/>
                <w:szCs w:val="24"/>
              </w:rPr>
              <w:t xml:space="preserve"> do Pregoeiro e a Equipe de Apoio.</w:t>
            </w:r>
          </w:p>
          <w:p w:rsidR="000128CB" w:rsidRDefault="000128CB">
            <w:pPr>
              <w:jc w:val="both"/>
            </w:pPr>
          </w:p>
          <w:p w:rsidR="000128CB" w:rsidRDefault="00050F3E">
            <w:pPr>
              <w:jc w:val="both"/>
            </w:pPr>
            <w:proofErr w:type="gramStart"/>
            <w:r>
              <w:rPr>
                <w:color w:val="000000"/>
                <w:sz w:val="24"/>
                <w:szCs w:val="24"/>
              </w:rPr>
              <w:t>5.2 Credenciamento</w:t>
            </w:r>
            <w:proofErr w:type="gramEnd"/>
            <w:r>
              <w:rPr>
                <w:color w:val="000000"/>
                <w:sz w:val="24"/>
                <w:szCs w:val="24"/>
              </w:rPr>
              <w:t xml:space="preserve"> das empresas.</w:t>
            </w:r>
          </w:p>
          <w:p w:rsidR="000128CB" w:rsidRDefault="000128CB">
            <w:pPr>
              <w:jc w:val="both"/>
            </w:pPr>
          </w:p>
          <w:p w:rsidR="000128CB" w:rsidRDefault="00050F3E">
            <w:pPr>
              <w:jc w:val="both"/>
            </w:pPr>
            <w:proofErr w:type="gramStart"/>
            <w:r>
              <w:rPr>
                <w:color w:val="000000"/>
                <w:sz w:val="24"/>
                <w:szCs w:val="24"/>
              </w:rPr>
              <w:t>5.3 Abertura</w:t>
            </w:r>
            <w:proofErr w:type="gramEnd"/>
            <w:r>
              <w:rPr>
                <w:color w:val="000000"/>
                <w:sz w:val="24"/>
                <w:szCs w:val="24"/>
              </w:rPr>
              <w:t xml:space="preserve"> da sessão, sendo esta declarada pelo pregoeiro. A partir desse momento não será permitida a participação de licitantes retardatários.</w:t>
            </w:r>
          </w:p>
          <w:p w:rsidR="000128CB" w:rsidRDefault="000128CB">
            <w:pPr>
              <w:jc w:val="both"/>
            </w:pPr>
          </w:p>
          <w:p w:rsidR="000128CB" w:rsidRDefault="00050F3E">
            <w:pPr>
              <w:jc w:val="both"/>
            </w:pPr>
            <w:proofErr w:type="gramStart"/>
            <w:r>
              <w:rPr>
                <w:color w:val="000000"/>
                <w:sz w:val="24"/>
                <w:szCs w:val="24"/>
              </w:rPr>
              <w:t>5.4 Recebimento</w:t>
            </w:r>
            <w:proofErr w:type="gramEnd"/>
            <w:r>
              <w:rPr>
                <w:color w:val="000000"/>
                <w:sz w:val="24"/>
                <w:szCs w:val="24"/>
              </w:rPr>
              <w:t xml:space="preserve"> dos envelopes de propostas de preço e de documentação de habilitação.</w:t>
            </w:r>
          </w:p>
          <w:p w:rsidR="000128CB" w:rsidRDefault="000128CB">
            <w:pPr>
              <w:jc w:val="both"/>
            </w:pPr>
          </w:p>
          <w:p w:rsidR="000128CB" w:rsidRDefault="00050F3E">
            <w:pPr>
              <w:jc w:val="both"/>
            </w:pPr>
            <w:proofErr w:type="gramStart"/>
            <w:r>
              <w:rPr>
                <w:color w:val="000000"/>
                <w:sz w:val="24"/>
                <w:szCs w:val="24"/>
              </w:rPr>
              <w:t>5.5 Abertura</w:t>
            </w:r>
            <w:proofErr w:type="gramEnd"/>
            <w:r>
              <w:rPr>
                <w:color w:val="000000"/>
                <w:sz w:val="24"/>
                <w:szCs w:val="24"/>
              </w:rPr>
              <w:t xml:space="preserve"> dos envelopes contendo as propostas comerciais, análise da conformidade das propostas, cujos preços as possibilitem passar à fase de lances, com os requisitos estabelecidos no Edital e posterior rubrica das folhas.</w:t>
            </w:r>
          </w:p>
          <w:p w:rsidR="000128CB" w:rsidRDefault="000128CB">
            <w:pPr>
              <w:jc w:val="both"/>
            </w:pPr>
          </w:p>
          <w:p w:rsidR="000128CB" w:rsidRDefault="00050F3E">
            <w:pPr>
              <w:jc w:val="both"/>
            </w:pPr>
            <w:proofErr w:type="gramStart"/>
            <w:r>
              <w:rPr>
                <w:color w:val="000000"/>
                <w:sz w:val="24"/>
                <w:szCs w:val="24"/>
              </w:rPr>
              <w:t>5.6 Divulgação</w:t>
            </w:r>
            <w:proofErr w:type="gramEnd"/>
            <w:r>
              <w:rPr>
                <w:color w:val="000000"/>
                <w:sz w:val="24"/>
                <w:szCs w:val="24"/>
              </w:rPr>
              <w:t>, pelo Pregoeiro, dos preços para registro em ata, bem como para conhecimento e acompanhamento por todos os presentes.</w:t>
            </w:r>
          </w:p>
          <w:p w:rsidR="000128CB" w:rsidRDefault="000128CB">
            <w:pPr>
              <w:jc w:val="both"/>
            </w:pPr>
          </w:p>
          <w:p w:rsidR="000128CB" w:rsidRDefault="00050F3E">
            <w:pPr>
              <w:jc w:val="both"/>
            </w:pPr>
            <w:proofErr w:type="gramStart"/>
            <w:r>
              <w:rPr>
                <w:color w:val="000000"/>
                <w:sz w:val="24"/>
                <w:szCs w:val="24"/>
              </w:rPr>
              <w:t>5.7 Divulgação</w:t>
            </w:r>
            <w:proofErr w:type="gramEnd"/>
            <w:r>
              <w:rPr>
                <w:color w:val="000000"/>
                <w:sz w:val="24"/>
                <w:szCs w:val="24"/>
              </w:rPr>
              <w:t>, pelo Pregoeiro, das propostas classificadas. Propostas de melhor preço e as com preços até 10% (dez por cento) superiores a de menor preço. Não havendo pelo menos três propostas nessas condições, serão escolhidas as três melhores propostas, quaisquer que sejam os preços oferecidos.</w:t>
            </w:r>
          </w:p>
          <w:p w:rsidR="000128CB" w:rsidRDefault="000128CB">
            <w:pPr>
              <w:jc w:val="both"/>
            </w:pPr>
          </w:p>
          <w:p w:rsidR="000128CB" w:rsidRDefault="00050F3E">
            <w:pPr>
              <w:jc w:val="both"/>
            </w:pPr>
            <w:r>
              <w:rPr>
                <w:color w:val="000000"/>
                <w:sz w:val="24"/>
                <w:szCs w:val="24"/>
              </w:rPr>
              <w:t>5.7.1 Caso haja empate o sistema determinara a ordem dos lances.</w:t>
            </w:r>
          </w:p>
          <w:p w:rsidR="000128CB" w:rsidRDefault="000128CB">
            <w:pPr>
              <w:jc w:val="both"/>
            </w:pPr>
          </w:p>
          <w:p w:rsidR="000128CB" w:rsidRDefault="00050F3E">
            <w:pPr>
              <w:jc w:val="both"/>
            </w:pPr>
            <w:r>
              <w:rPr>
                <w:color w:val="000000"/>
                <w:sz w:val="24"/>
                <w:szCs w:val="24"/>
              </w:rPr>
              <w:t xml:space="preserve">5.8 Em seguida o Pregoeiro dará início à etapa de lances verbais, convocando os licitantes classificados a apresentar lances verbais, os quais deverão ser formulados de forma sucessiva, </w:t>
            </w:r>
            <w:r>
              <w:rPr>
                <w:color w:val="000000"/>
                <w:sz w:val="24"/>
                <w:szCs w:val="24"/>
              </w:rPr>
              <w:lastRenderedPageBreak/>
              <w:t>em valores distintos e decrescentes, iniciando-se pela última empresa classificada.</w:t>
            </w:r>
          </w:p>
          <w:p w:rsidR="000128CB" w:rsidRDefault="000128CB">
            <w:pPr>
              <w:jc w:val="both"/>
            </w:pPr>
          </w:p>
          <w:p w:rsidR="000128CB" w:rsidRDefault="00050F3E">
            <w:pPr>
              <w:jc w:val="both"/>
            </w:pPr>
            <w:r>
              <w:rPr>
                <w:color w:val="000000"/>
                <w:sz w:val="24"/>
                <w:szCs w:val="24"/>
              </w:rPr>
              <w:t>5.8.1 É vedada a oferta de lances com vista ao empate, bem como superior ao menor preço praticado no momento do lance.</w:t>
            </w:r>
          </w:p>
          <w:p w:rsidR="000128CB" w:rsidRDefault="000128CB">
            <w:pPr>
              <w:jc w:val="both"/>
            </w:pPr>
          </w:p>
          <w:p w:rsidR="000128CB" w:rsidRDefault="00050F3E">
            <w:pPr>
              <w:jc w:val="both"/>
            </w:pPr>
            <w:r>
              <w:rPr>
                <w:color w:val="000000"/>
                <w:sz w:val="24"/>
                <w:szCs w:val="24"/>
              </w:rPr>
              <w:t>5.8.2 Dos lances ofertados não caberá retratação, poderá o Pregoeiro estabelecer redução mínima em cada lance, bem como estabelecer tempo máximo para o proponente ofertar seu lance.</w:t>
            </w:r>
          </w:p>
          <w:p w:rsidR="000128CB" w:rsidRDefault="000128CB">
            <w:pPr>
              <w:jc w:val="both"/>
            </w:pPr>
          </w:p>
          <w:p w:rsidR="000128CB" w:rsidRDefault="00050F3E">
            <w:pPr>
              <w:jc w:val="both"/>
            </w:pPr>
            <w:r>
              <w:rPr>
                <w:color w:val="000000"/>
                <w:sz w:val="24"/>
                <w:szCs w:val="24"/>
              </w:rPr>
              <w:t>5.8.3 A apresentação dos lances é facultativa, sendo que a desistência por parte do(s) licitante(s), quando da convocação pelo pregoeiro, implicará na manutenção do último preço praticado.</w:t>
            </w:r>
          </w:p>
          <w:p w:rsidR="000128CB" w:rsidRDefault="000128CB">
            <w:pPr>
              <w:jc w:val="both"/>
            </w:pPr>
          </w:p>
          <w:p w:rsidR="000128CB" w:rsidRDefault="00050F3E">
            <w:pPr>
              <w:jc w:val="both"/>
            </w:pPr>
            <w:proofErr w:type="gramStart"/>
            <w:r>
              <w:rPr>
                <w:color w:val="000000"/>
                <w:sz w:val="24"/>
                <w:szCs w:val="24"/>
              </w:rPr>
              <w:t>5.9 Encerrada</w:t>
            </w:r>
            <w:proofErr w:type="gramEnd"/>
            <w:r>
              <w:rPr>
                <w:color w:val="000000"/>
                <w:sz w:val="24"/>
                <w:szCs w:val="24"/>
              </w:rPr>
              <w:t xml:space="preserve"> a etapa competitiva e ordenadas as propostas, de acordo com o menor preço apresentado, o pregoeiro examinará a aceitabilidade da primeira classificada, quanto ao objeto e valor, decidindo motivadamente a respeito da sua aceitabilidade.</w:t>
            </w:r>
          </w:p>
          <w:p w:rsidR="000128CB" w:rsidRDefault="000128CB">
            <w:pPr>
              <w:jc w:val="both"/>
            </w:pPr>
          </w:p>
          <w:p w:rsidR="000128CB" w:rsidRDefault="00050F3E">
            <w:pPr>
              <w:jc w:val="both"/>
            </w:pPr>
            <w:proofErr w:type="gramStart"/>
            <w:r>
              <w:rPr>
                <w:color w:val="000000"/>
                <w:sz w:val="24"/>
                <w:szCs w:val="24"/>
              </w:rPr>
              <w:t>5.10 Abertura</w:t>
            </w:r>
            <w:proofErr w:type="gramEnd"/>
            <w:r>
              <w:rPr>
                <w:color w:val="000000"/>
                <w:sz w:val="24"/>
                <w:szCs w:val="24"/>
              </w:rPr>
              <w:t xml:space="preserve"> do envelope e análise da documentação de habilitação da empresa que ofertou o menor preço.</w:t>
            </w:r>
          </w:p>
          <w:p w:rsidR="000128CB" w:rsidRDefault="000128CB">
            <w:pPr>
              <w:jc w:val="both"/>
            </w:pPr>
          </w:p>
          <w:p w:rsidR="000128CB" w:rsidRDefault="00050F3E">
            <w:pPr>
              <w:jc w:val="both"/>
            </w:pPr>
            <w:r>
              <w:rPr>
                <w:color w:val="000000"/>
                <w:sz w:val="24"/>
                <w:szCs w:val="24"/>
              </w:rPr>
              <w:t xml:space="preserve">5.11 Se a proposta não for aceitável ou se o licitante desatender as exigências de habilitação, o Pregoeiro examinará a oferta </w:t>
            </w:r>
            <w:proofErr w:type="spellStart"/>
            <w:r>
              <w:rPr>
                <w:color w:val="000000"/>
                <w:sz w:val="24"/>
                <w:szCs w:val="24"/>
              </w:rPr>
              <w:t>subseqüente</w:t>
            </w:r>
            <w:proofErr w:type="spellEnd"/>
            <w:r>
              <w:rPr>
                <w:color w:val="000000"/>
                <w:sz w:val="24"/>
                <w:szCs w:val="24"/>
              </w:rPr>
              <w:t>, verificando a aceitabilidade e procedendo a habilitação do proponente na ordem de classificação.</w:t>
            </w:r>
          </w:p>
          <w:p w:rsidR="000128CB" w:rsidRDefault="000128CB">
            <w:pPr>
              <w:jc w:val="both"/>
            </w:pPr>
          </w:p>
          <w:p w:rsidR="000128CB" w:rsidRDefault="00050F3E">
            <w:pPr>
              <w:jc w:val="both"/>
            </w:pPr>
            <w:r>
              <w:rPr>
                <w:color w:val="000000"/>
                <w:sz w:val="24"/>
                <w:szCs w:val="24"/>
              </w:rPr>
              <w:t>5.12 O Pregoeiro informa o resultado da análise e comunica que a proposta e a documentação da licitante vencedora encontram-se à disposição dos licitantes.</w:t>
            </w:r>
          </w:p>
          <w:p w:rsidR="000128CB" w:rsidRDefault="000128CB">
            <w:pPr>
              <w:jc w:val="both"/>
            </w:pPr>
          </w:p>
          <w:p w:rsidR="000128CB" w:rsidRDefault="00050F3E">
            <w:pPr>
              <w:jc w:val="both"/>
            </w:pPr>
            <w:r>
              <w:rPr>
                <w:color w:val="000000"/>
                <w:sz w:val="24"/>
                <w:szCs w:val="24"/>
              </w:rPr>
              <w:t>5.13 Ocorrendo empate previsto no art. 44, § 2º da Lei Complementar nº 123/06 será assegurada a preferência de contratação para as microempresas e empresas de pequeno porte, desde que a melhor oferta inicial não tiver sido apresentada por microempresa ou empresa de pequeno porte.</w:t>
            </w:r>
          </w:p>
          <w:p w:rsidR="000128CB" w:rsidRDefault="000128CB">
            <w:pPr>
              <w:jc w:val="both"/>
            </w:pPr>
          </w:p>
          <w:p w:rsidR="000128CB" w:rsidRDefault="00050F3E">
            <w:pPr>
              <w:jc w:val="both"/>
            </w:pPr>
            <w:r>
              <w:rPr>
                <w:color w:val="000000"/>
                <w:sz w:val="24"/>
                <w:szCs w:val="24"/>
              </w:rPr>
              <w:t>5.13.1 Entende-se por empate as situações em que as propostas apresentadas pelas microempresas e empresas de pequeno porte sejam iguais ou até 5% (cinco por cento) superiores à proposta mais bem classificada</w:t>
            </w:r>
          </w:p>
          <w:p w:rsidR="000128CB" w:rsidRDefault="000128CB">
            <w:pPr>
              <w:jc w:val="both"/>
            </w:pPr>
          </w:p>
          <w:p w:rsidR="000128CB" w:rsidRDefault="00050F3E">
            <w:pPr>
              <w:jc w:val="both"/>
            </w:pPr>
            <w:r>
              <w:rPr>
                <w:color w:val="000000"/>
                <w:sz w:val="24"/>
                <w:szCs w:val="24"/>
              </w:rPr>
              <w:t>5.13.2 Para fins de desempate, proceder-se-á da seguinte forma:</w:t>
            </w:r>
          </w:p>
          <w:p w:rsidR="000128CB" w:rsidRDefault="000128CB">
            <w:pPr>
              <w:jc w:val="both"/>
            </w:pPr>
          </w:p>
          <w:p w:rsidR="000128CB" w:rsidRDefault="00050F3E">
            <w:pPr>
              <w:jc w:val="both"/>
            </w:pPr>
            <w:r>
              <w:rPr>
                <w:color w:val="000000"/>
                <w:sz w:val="24"/>
                <w:szCs w:val="24"/>
              </w:rPr>
              <w:t>I - a micro empresa ou empresa de pequeno porte mais bem classificada poderá apresentar proposta de preço inferior àquela considerada vencedora do certame, situação em que será adjudicado em seu favor o objeto licitado.</w:t>
            </w:r>
          </w:p>
          <w:p w:rsidR="000128CB" w:rsidRDefault="000128CB">
            <w:pPr>
              <w:jc w:val="both"/>
            </w:pPr>
          </w:p>
          <w:p w:rsidR="000128CB" w:rsidRDefault="00050F3E">
            <w:pPr>
              <w:jc w:val="both"/>
            </w:pPr>
            <w:r>
              <w:rPr>
                <w:color w:val="000000"/>
                <w:sz w:val="24"/>
                <w:szCs w:val="24"/>
              </w:rPr>
              <w:t xml:space="preserve">II - não ocorrendo </w:t>
            </w:r>
            <w:proofErr w:type="gramStart"/>
            <w:r>
              <w:rPr>
                <w:color w:val="000000"/>
                <w:sz w:val="24"/>
                <w:szCs w:val="24"/>
              </w:rPr>
              <w:t>a</w:t>
            </w:r>
            <w:proofErr w:type="gramEnd"/>
            <w:r>
              <w:rPr>
                <w:color w:val="000000"/>
                <w:sz w:val="24"/>
                <w:szCs w:val="24"/>
              </w:rPr>
              <w:t xml:space="preserve"> contratação da microempresa ou empresa de pequeno porte, na forma do item 5.13 – I, serão convocadas as remanescentes que porventura se enquadrem na hipótese do item 5.14, na ordem classificatória, para o exercício do mesmo direito;</w:t>
            </w:r>
          </w:p>
          <w:p w:rsidR="000128CB" w:rsidRDefault="000128CB">
            <w:pPr>
              <w:jc w:val="both"/>
            </w:pPr>
          </w:p>
          <w:p w:rsidR="000128CB" w:rsidRDefault="00050F3E">
            <w:pPr>
              <w:jc w:val="both"/>
            </w:pPr>
            <w:r>
              <w:rPr>
                <w:color w:val="000000"/>
                <w:sz w:val="24"/>
                <w:szCs w:val="24"/>
              </w:rPr>
              <w:t>III - no caso de equivalência dos valores apresentados pelas microempresas e empresas de pequeno porte que se encontrem no intervalo previsto, será realizado sorteio, entre elas para que se identifique aquela que primeiro poderá apresentar melhor oferta.</w:t>
            </w:r>
          </w:p>
          <w:p w:rsidR="000128CB" w:rsidRDefault="000128CB">
            <w:pPr>
              <w:jc w:val="both"/>
            </w:pPr>
          </w:p>
          <w:p w:rsidR="000128CB" w:rsidRDefault="00050F3E">
            <w:pPr>
              <w:jc w:val="both"/>
            </w:pPr>
            <w:r>
              <w:rPr>
                <w:color w:val="000000"/>
                <w:sz w:val="24"/>
                <w:szCs w:val="24"/>
              </w:rPr>
              <w:lastRenderedPageBreak/>
              <w:t>5.14 Para as empresa de pequeno porte mais bem classificada será convocada para apresentar nova proposta no prazo máximo de 05 minutos.</w:t>
            </w:r>
          </w:p>
          <w:p w:rsidR="000128CB" w:rsidRDefault="000128CB">
            <w:pPr>
              <w:jc w:val="both"/>
            </w:pPr>
          </w:p>
          <w:p w:rsidR="000128CB" w:rsidRDefault="00050F3E">
            <w:pPr>
              <w:jc w:val="both"/>
            </w:pPr>
            <w:r>
              <w:rPr>
                <w:color w:val="000000"/>
                <w:sz w:val="24"/>
                <w:szCs w:val="24"/>
              </w:rPr>
              <w:t>5.15 Nas situações previstas nos subitens 5.9 e 5.11, o pregoeiro poderá negociar diretamente como o proponente para que seja obtido preço melhor.</w:t>
            </w:r>
          </w:p>
          <w:p w:rsidR="000128CB" w:rsidRDefault="000128CB">
            <w:pPr>
              <w:jc w:val="both"/>
            </w:pPr>
          </w:p>
          <w:p w:rsidR="000128CB" w:rsidRDefault="00050F3E">
            <w:pPr>
              <w:jc w:val="both"/>
            </w:pPr>
            <w:r>
              <w:rPr>
                <w:color w:val="000000"/>
                <w:sz w:val="24"/>
                <w:szCs w:val="24"/>
              </w:rPr>
              <w:t>5.16 Não havendo manifestação oportuna de intenção de recorrer, o Pregoeiro adjudicará o objeto.</w:t>
            </w:r>
          </w:p>
          <w:p w:rsidR="000128CB" w:rsidRDefault="000128CB">
            <w:pPr>
              <w:jc w:val="both"/>
            </w:pPr>
          </w:p>
          <w:p w:rsidR="000128CB" w:rsidRDefault="00050F3E">
            <w:pPr>
              <w:jc w:val="both"/>
            </w:pPr>
            <w:proofErr w:type="gramStart"/>
            <w:r>
              <w:rPr>
                <w:color w:val="000000"/>
                <w:sz w:val="24"/>
                <w:szCs w:val="24"/>
              </w:rPr>
              <w:t>5.17 Devolução</w:t>
            </w:r>
            <w:proofErr w:type="gramEnd"/>
            <w:r>
              <w:rPr>
                <w:color w:val="000000"/>
                <w:sz w:val="24"/>
                <w:szCs w:val="24"/>
              </w:rPr>
              <w:t xml:space="preserve"> dos envelopes de documentação de habilitação dos licitantes não participantes da fase de lances.</w:t>
            </w:r>
          </w:p>
          <w:p w:rsidR="000128CB" w:rsidRDefault="000128CB">
            <w:pPr>
              <w:jc w:val="both"/>
            </w:pPr>
          </w:p>
          <w:p w:rsidR="000128CB" w:rsidRDefault="00050F3E">
            <w:pPr>
              <w:jc w:val="both"/>
            </w:pPr>
            <w:proofErr w:type="gramStart"/>
            <w:r>
              <w:rPr>
                <w:color w:val="000000"/>
                <w:sz w:val="24"/>
                <w:szCs w:val="24"/>
              </w:rPr>
              <w:t>5.18 Leitura</w:t>
            </w:r>
            <w:proofErr w:type="gramEnd"/>
            <w:r>
              <w:rPr>
                <w:color w:val="000000"/>
                <w:sz w:val="24"/>
                <w:szCs w:val="24"/>
              </w:rPr>
              <w:t xml:space="preserve"> da Ata e assinatura pelos licitantes presentes, pregoeiro e equipe.</w:t>
            </w:r>
          </w:p>
          <w:p w:rsidR="000128CB" w:rsidRDefault="000128CB">
            <w:pPr>
              <w:jc w:val="both"/>
            </w:pPr>
          </w:p>
          <w:p w:rsidR="000128CB" w:rsidRDefault="00050F3E">
            <w:pPr>
              <w:jc w:val="both"/>
            </w:pPr>
            <w:proofErr w:type="gramStart"/>
            <w:r>
              <w:rPr>
                <w:color w:val="000000"/>
                <w:sz w:val="24"/>
                <w:szCs w:val="24"/>
              </w:rPr>
              <w:t>5.19 Encerramento</w:t>
            </w:r>
            <w:proofErr w:type="gramEnd"/>
            <w:r>
              <w:rPr>
                <w:color w:val="000000"/>
                <w:sz w:val="24"/>
                <w:szCs w:val="24"/>
              </w:rPr>
              <w:t xml:space="preserve"> da sessão.</w:t>
            </w:r>
          </w:p>
          <w:p w:rsidR="000128CB" w:rsidRDefault="000128CB">
            <w:pPr>
              <w:jc w:val="both"/>
            </w:pPr>
          </w:p>
          <w:p w:rsidR="000128CB" w:rsidRDefault="00050F3E">
            <w:pPr>
              <w:jc w:val="both"/>
            </w:pPr>
            <w:r>
              <w:rPr>
                <w:b/>
                <w:bCs/>
                <w:color w:val="000000"/>
                <w:sz w:val="24"/>
                <w:szCs w:val="24"/>
              </w:rPr>
              <w:t>6.0 DO JULGAMENTO</w:t>
            </w:r>
          </w:p>
          <w:p w:rsidR="000128CB" w:rsidRDefault="000128CB">
            <w:pPr>
              <w:jc w:val="both"/>
            </w:pPr>
          </w:p>
          <w:p w:rsidR="000128CB" w:rsidRDefault="00050F3E">
            <w:pPr>
              <w:jc w:val="both"/>
            </w:pPr>
            <w:r>
              <w:rPr>
                <w:color w:val="000000"/>
                <w:sz w:val="24"/>
                <w:szCs w:val="24"/>
              </w:rPr>
              <w:t>6.1 No julgamento das propostas</w:t>
            </w:r>
            <w:proofErr w:type="gramStart"/>
            <w:r>
              <w:rPr>
                <w:color w:val="000000"/>
                <w:sz w:val="24"/>
                <w:szCs w:val="24"/>
              </w:rPr>
              <w:t>, será</w:t>
            </w:r>
            <w:proofErr w:type="gramEnd"/>
            <w:r>
              <w:rPr>
                <w:color w:val="000000"/>
                <w:sz w:val="24"/>
                <w:szCs w:val="24"/>
              </w:rPr>
              <w:t xml:space="preserve"> adotado o critério de menor preço por item, observadas as exigências estabelecidas neste Edital.</w:t>
            </w:r>
          </w:p>
          <w:p w:rsidR="000128CB" w:rsidRDefault="000128CB">
            <w:pPr>
              <w:jc w:val="both"/>
            </w:pPr>
          </w:p>
          <w:p w:rsidR="000128CB" w:rsidRDefault="00050F3E">
            <w:pPr>
              <w:jc w:val="both"/>
            </w:pPr>
            <w:r>
              <w:rPr>
                <w:b/>
                <w:bCs/>
                <w:color w:val="000000"/>
                <w:sz w:val="24"/>
                <w:szCs w:val="24"/>
              </w:rPr>
              <w:t>7.0 DA IMPUGNAÇÃO</w:t>
            </w:r>
          </w:p>
          <w:p w:rsidR="000128CB" w:rsidRDefault="000128CB">
            <w:pPr>
              <w:jc w:val="both"/>
            </w:pPr>
          </w:p>
          <w:p w:rsidR="000128CB" w:rsidRDefault="00050F3E">
            <w:pPr>
              <w:jc w:val="both"/>
            </w:pPr>
            <w:r>
              <w:rPr>
                <w:color w:val="000000"/>
                <w:sz w:val="24"/>
                <w:szCs w:val="24"/>
              </w:rPr>
              <w:t xml:space="preserve">7.1 Até </w:t>
            </w:r>
            <w:proofErr w:type="gramStart"/>
            <w:r>
              <w:rPr>
                <w:color w:val="000000"/>
                <w:sz w:val="24"/>
                <w:szCs w:val="24"/>
              </w:rPr>
              <w:t>2</w:t>
            </w:r>
            <w:proofErr w:type="gramEnd"/>
            <w:r>
              <w:rPr>
                <w:color w:val="000000"/>
                <w:sz w:val="24"/>
                <w:szCs w:val="24"/>
              </w:rPr>
              <w:t xml:space="preserve"> (dois) dias úteis anteriores à data fixada para recebimento das propostas qualquer pessoa poderá solicitar esclarecimentos, providências ou impugnar o presente Edital.</w:t>
            </w:r>
          </w:p>
          <w:p w:rsidR="000128CB" w:rsidRDefault="000128CB">
            <w:pPr>
              <w:jc w:val="both"/>
            </w:pPr>
          </w:p>
          <w:p w:rsidR="000128CB" w:rsidRDefault="00050F3E">
            <w:pPr>
              <w:jc w:val="both"/>
            </w:pPr>
            <w:r>
              <w:rPr>
                <w:color w:val="000000"/>
                <w:sz w:val="24"/>
                <w:szCs w:val="24"/>
              </w:rPr>
              <w:t xml:space="preserve">7.2 </w:t>
            </w:r>
            <w:proofErr w:type="gramStart"/>
            <w:r>
              <w:rPr>
                <w:color w:val="000000"/>
                <w:sz w:val="24"/>
                <w:szCs w:val="24"/>
              </w:rPr>
              <w:t>Caberá</w:t>
            </w:r>
            <w:proofErr w:type="gramEnd"/>
            <w:r>
              <w:rPr>
                <w:color w:val="000000"/>
                <w:sz w:val="24"/>
                <w:szCs w:val="24"/>
              </w:rPr>
              <w:t xml:space="preserve"> ao Pregoeiro decidir sobre a impugnação no prazo de 48 (quarenta e oito) horas.</w:t>
            </w:r>
          </w:p>
          <w:p w:rsidR="000128CB" w:rsidRDefault="000128CB">
            <w:pPr>
              <w:jc w:val="both"/>
            </w:pPr>
          </w:p>
          <w:p w:rsidR="000128CB" w:rsidRDefault="00050F3E">
            <w:pPr>
              <w:jc w:val="both"/>
            </w:pPr>
            <w:r>
              <w:rPr>
                <w:b/>
                <w:bCs/>
                <w:color w:val="000000"/>
                <w:sz w:val="24"/>
                <w:szCs w:val="24"/>
              </w:rPr>
              <w:t>8.0 DA DOTAÇÃO ORÇAMENTÁRIA</w:t>
            </w:r>
          </w:p>
          <w:p w:rsidR="000128CB" w:rsidRDefault="000128CB">
            <w:pPr>
              <w:jc w:val="both"/>
            </w:pPr>
          </w:p>
          <w:p w:rsidR="000128CB" w:rsidRDefault="00050F3E">
            <w:pPr>
              <w:jc w:val="both"/>
            </w:pPr>
            <w:r>
              <w:rPr>
                <w:color w:val="000000"/>
                <w:sz w:val="24"/>
                <w:szCs w:val="24"/>
              </w:rPr>
              <w:t>As despesas decorrentes da presente licitação correrão por conta da seguinte dotação orçamentária:</w:t>
            </w:r>
          </w:p>
          <w:p w:rsidR="000128CB" w:rsidRDefault="000128CB">
            <w:pPr>
              <w:jc w:val="both"/>
            </w:pPr>
          </w:p>
          <w:p w:rsidR="000128CB" w:rsidRDefault="000128CB">
            <w:pPr>
              <w:jc w:val="both"/>
            </w:pPr>
          </w:p>
        </w:tc>
      </w:tr>
    </w:tbl>
    <w:p w:rsidR="000128CB" w:rsidRDefault="000128CB">
      <w:pPr>
        <w:rPr>
          <w:vanish/>
        </w:rPr>
      </w:pPr>
      <w:bookmarkStart w:id="9" w:name="__bookmark_14"/>
      <w:bookmarkEnd w:id="9"/>
    </w:p>
    <w:tbl>
      <w:tblPr>
        <w:tblOverlap w:val="never"/>
        <w:tblW w:w="9072" w:type="dxa"/>
        <w:tblLayout w:type="fixed"/>
        <w:tblLook w:val="01E0" w:firstRow="1" w:lastRow="1" w:firstColumn="1" w:lastColumn="1" w:noHBand="0" w:noVBand="0"/>
      </w:tblPr>
      <w:tblGrid>
        <w:gridCol w:w="9072"/>
      </w:tblGrid>
      <w:tr w:rsidR="000128CB">
        <w:tc>
          <w:tcPr>
            <w:tcW w:w="9072" w:type="dxa"/>
            <w:tcMar>
              <w:top w:w="0" w:type="dxa"/>
              <w:left w:w="0" w:type="dxa"/>
              <w:bottom w:w="0" w:type="dxa"/>
              <w:right w:w="0" w:type="dxa"/>
            </w:tcMar>
          </w:tcPr>
          <w:tbl>
            <w:tblPr>
              <w:tblOverlap w:val="never"/>
              <w:tblW w:w="8981" w:type="dxa"/>
              <w:tblLayout w:type="fixed"/>
              <w:tblLook w:val="01E0" w:firstRow="1" w:lastRow="1" w:firstColumn="1" w:lastColumn="1" w:noHBand="0" w:noVBand="0"/>
            </w:tblPr>
            <w:tblGrid>
              <w:gridCol w:w="2834"/>
              <w:gridCol w:w="6147"/>
            </w:tblGrid>
            <w:tr w:rsidR="000128CB">
              <w:trPr>
                <w:tblHeader/>
              </w:trPr>
              <w:tc>
                <w:tcPr>
                  <w:tcW w:w="2834"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0128CB" w:rsidRDefault="00050F3E">
                  <w:pPr>
                    <w:jc w:val="right"/>
                    <w:rPr>
                      <w:b/>
                      <w:bCs/>
                      <w:color w:val="000000"/>
                      <w:sz w:val="21"/>
                      <w:szCs w:val="21"/>
                    </w:rPr>
                  </w:pPr>
                  <w:bookmarkStart w:id="10" w:name="__bookmark_15"/>
                  <w:bookmarkEnd w:id="10"/>
                  <w:r>
                    <w:rPr>
                      <w:b/>
                      <w:bCs/>
                      <w:color w:val="000000"/>
                      <w:sz w:val="21"/>
                      <w:szCs w:val="21"/>
                    </w:rPr>
                    <w:t>Código</w:t>
                  </w:r>
                </w:p>
              </w:tc>
              <w:tc>
                <w:tcPr>
                  <w:tcW w:w="6147"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0128CB" w:rsidRDefault="00050F3E">
                  <w:pPr>
                    <w:rPr>
                      <w:b/>
                      <w:bCs/>
                      <w:color w:val="000000"/>
                      <w:sz w:val="21"/>
                      <w:szCs w:val="21"/>
                    </w:rPr>
                  </w:pPr>
                  <w:r>
                    <w:rPr>
                      <w:b/>
                      <w:bCs/>
                      <w:color w:val="000000"/>
                      <w:sz w:val="21"/>
                      <w:szCs w:val="21"/>
                    </w:rPr>
                    <w:t>Descrição</w:t>
                  </w:r>
                </w:p>
              </w:tc>
            </w:tr>
            <w:tr w:rsidR="000128CB">
              <w:tc>
                <w:tcPr>
                  <w:tcW w:w="28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sz w:val="21"/>
                      <w:szCs w:val="21"/>
                    </w:rPr>
                  </w:pPr>
                  <w:r>
                    <w:rPr>
                      <w:color w:val="000000"/>
                      <w:sz w:val="21"/>
                      <w:szCs w:val="21"/>
                    </w:rPr>
                    <w:t>2017</w:t>
                  </w:r>
                </w:p>
              </w:tc>
              <w:tc>
                <w:tcPr>
                  <w:tcW w:w="61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128CB">
                  <w:pPr>
                    <w:spacing w:line="1" w:lineRule="auto"/>
                  </w:pPr>
                </w:p>
              </w:tc>
            </w:tr>
            <w:tr w:rsidR="000128CB">
              <w:tc>
                <w:tcPr>
                  <w:tcW w:w="28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sz w:val="21"/>
                      <w:szCs w:val="21"/>
                    </w:rPr>
                  </w:pPr>
                  <w:r>
                    <w:rPr>
                      <w:color w:val="000000"/>
                      <w:sz w:val="21"/>
                      <w:szCs w:val="21"/>
                    </w:rPr>
                    <w:t>460</w:t>
                  </w:r>
                </w:p>
              </w:tc>
              <w:tc>
                <w:tcPr>
                  <w:tcW w:w="61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sz w:val="21"/>
                      <w:szCs w:val="21"/>
                    </w:rPr>
                  </w:pPr>
                  <w:r>
                    <w:rPr>
                      <w:color w:val="000000"/>
                      <w:sz w:val="21"/>
                      <w:szCs w:val="21"/>
                    </w:rPr>
                    <w:t>Referência</w:t>
                  </w:r>
                </w:p>
              </w:tc>
            </w:tr>
            <w:tr w:rsidR="000128CB">
              <w:tc>
                <w:tcPr>
                  <w:tcW w:w="28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sz w:val="21"/>
                      <w:szCs w:val="21"/>
                    </w:rPr>
                  </w:pPr>
                  <w:r>
                    <w:rPr>
                      <w:color w:val="000000"/>
                      <w:sz w:val="21"/>
                      <w:szCs w:val="21"/>
                    </w:rPr>
                    <w:t>10</w:t>
                  </w:r>
                </w:p>
              </w:tc>
              <w:tc>
                <w:tcPr>
                  <w:tcW w:w="61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sz w:val="21"/>
                      <w:szCs w:val="21"/>
                    </w:rPr>
                  </w:pPr>
                  <w:r>
                    <w:rPr>
                      <w:color w:val="000000"/>
                      <w:sz w:val="21"/>
                      <w:szCs w:val="21"/>
                    </w:rPr>
                    <w:t xml:space="preserve">Fundo Municipal de </w:t>
                  </w:r>
                  <w:proofErr w:type="spellStart"/>
                  <w:r>
                    <w:rPr>
                      <w:color w:val="000000"/>
                      <w:sz w:val="21"/>
                      <w:szCs w:val="21"/>
                    </w:rPr>
                    <w:t>Assistencia</w:t>
                  </w:r>
                  <w:proofErr w:type="spellEnd"/>
                  <w:r>
                    <w:rPr>
                      <w:color w:val="000000"/>
                      <w:sz w:val="21"/>
                      <w:szCs w:val="21"/>
                    </w:rPr>
                    <w:t xml:space="preserve"> Social</w:t>
                  </w:r>
                </w:p>
              </w:tc>
            </w:tr>
            <w:tr w:rsidR="000128CB">
              <w:tc>
                <w:tcPr>
                  <w:tcW w:w="28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sz w:val="21"/>
                      <w:szCs w:val="21"/>
                    </w:rPr>
                  </w:pPr>
                  <w:r>
                    <w:rPr>
                      <w:color w:val="000000"/>
                      <w:sz w:val="21"/>
                      <w:szCs w:val="21"/>
                    </w:rPr>
                    <w:t>001</w:t>
                  </w:r>
                </w:p>
              </w:tc>
              <w:tc>
                <w:tcPr>
                  <w:tcW w:w="61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sz w:val="21"/>
                      <w:szCs w:val="21"/>
                    </w:rPr>
                  </w:pPr>
                  <w:r>
                    <w:rPr>
                      <w:color w:val="000000"/>
                      <w:sz w:val="21"/>
                      <w:szCs w:val="21"/>
                    </w:rPr>
                    <w:t xml:space="preserve">Fundo Municipal de </w:t>
                  </w:r>
                  <w:proofErr w:type="spellStart"/>
                  <w:r>
                    <w:rPr>
                      <w:color w:val="000000"/>
                      <w:sz w:val="21"/>
                      <w:szCs w:val="21"/>
                    </w:rPr>
                    <w:t>Assistencia</w:t>
                  </w:r>
                  <w:proofErr w:type="spellEnd"/>
                  <w:r>
                    <w:rPr>
                      <w:color w:val="000000"/>
                      <w:sz w:val="21"/>
                      <w:szCs w:val="21"/>
                    </w:rPr>
                    <w:t xml:space="preserve"> Social</w:t>
                  </w:r>
                </w:p>
              </w:tc>
            </w:tr>
            <w:tr w:rsidR="000128CB">
              <w:tc>
                <w:tcPr>
                  <w:tcW w:w="28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sz w:val="21"/>
                      <w:szCs w:val="21"/>
                    </w:rPr>
                  </w:pPr>
                  <w:r>
                    <w:rPr>
                      <w:color w:val="000000"/>
                      <w:sz w:val="21"/>
                      <w:szCs w:val="21"/>
                    </w:rPr>
                    <w:t>2016</w:t>
                  </w:r>
                </w:p>
              </w:tc>
              <w:tc>
                <w:tcPr>
                  <w:tcW w:w="61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sz w:val="21"/>
                      <w:szCs w:val="21"/>
                    </w:rPr>
                  </w:pPr>
                  <w:r>
                    <w:rPr>
                      <w:color w:val="000000"/>
                      <w:sz w:val="21"/>
                      <w:szCs w:val="21"/>
                    </w:rPr>
                    <w:t>ATENCAO AS FAMILIA CARENTES</w:t>
                  </w:r>
                </w:p>
              </w:tc>
            </w:tr>
            <w:tr w:rsidR="000128CB">
              <w:tc>
                <w:tcPr>
                  <w:tcW w:w="28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sz w:val="21"/>
                      <w:szCs w:val="21"/>
                    </w:rPr>
                  </w:pPr>
                  <w:r>
                    <w:rPr>
                      <w:color w:val="000000"/>
                      <w:sz w:val="21"/>
                      <w:szCs w:val="21"/>
                    </w:rPr>
                    <w:t>333903203000000</w:t>
                  </w:r>
                </w:p>
              </w:tc>
              <w:tc>
                <w:tcPr>
                  <w:tcW w:w="61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sz w:val="21"/>
                      <w:szCs w:val="21"/>
                    </w:rPr>
                  </w:pPr>
                  <w:r>
                    <w:rPr>
                      <w:color w:val="000000"/>
                      <w:sz w:val="21"/>
                      <w:szCs w:val="21"/>
                    </w:rPr>
                    <w:t>GÊNEROS ALIMENTÍCIOS</w:t>
                  </w:r>
                </w:p>
              </w:tc>
            </w:tr>
            <w:tr w:rsidR="000128CB">
              <w:tc>
                <w:tcPr>
                  <w:tcW w:w="28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sz w:val="21"/>
                      <w:szCs w:val="21"/>
                    </w:rPr>
                  </w:pPr>
                  <w:r>
                    <w:rPr>
                      <w:color w:val="000000"/>
                      <w:sz w:val="21"/>
                      <w:szCs w:val="21"/>
                    </w:rPr>
                    <w:t>01000000</w:t>
                  </w:r>
                </w:p>
              </w:tc>
              <w:tc>
                <w:tcPr>
                  <w:tcW w:w="61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sz w:val="21"/>
                      <w:szCs w:val="21"/>
                    </w:rPr>
                  </w:pPr>
                  <w:r>
                    <w:rPr>
                      <w:color w:val="000000"/>
                      <w:sz w:val="21"/>
                      <w:szCs w:val="21"/>
                    </w:rPr>
                    <w:t>Recursos Ordinários</w:t>
                  </w:r>
                </w:p>
              </w:tc>
            </w:tr>
            <w:tr w:rsidR="000128CB">
              <w:trPr>
                <w:trHeight w:hRule="exact" w:val="170"/>
              </w:trPr>
              <w:tc>
                <w:tcPr>
                  <w:tcW w:w="2834" w:type="dxa"/>
                  <w:tcMar>
                    <w:top w:w="0" w:type="dxa"/>
                    <w:left w:w="0" w:type="dxa"/>
                    <w:bottom w:w="0" w:type="dxa"/>
                    <w:right w:w="0" w:type="dxa"/>
                  </w:tcMar>
                </w:tcPr>
                <w:p w:rsidR="000128CB" w:rsidRDefault="000128CB">
                  <w:pPr>
                    <w:spacing w:line="1" w:lineRule="auto"/>
                  </w:pPr>
                </w:p>
              </w:tc>
              <w:tc>
                <w:tcPr>
                  <w:tcW w:w="6147" w:type="dxa"/>
                  <w:tcMar>
                    <w:top w:w="0" w:type="dxa"/>
                    <w:left w:w="0" w:type="dxa"/>
                    <w:bottom w:w="0" w:type="dxa"/>
                    <w:right w:w="0" w:type="dxa"/>
                  </w:tcMar>
                </w:tcPr>
                <w:p w:rsidR="000128CB" w:rsidRDefault="000128CB">
                  <w:pPr>
                    <w:spacing w:line="1" w:lineRule="auto"/>
                  </w:pPr>
                </w:p>
              </w:tc>
            </w:tr>
            <w:tr w:rsidR="000128CB">
              <w:tc>
                <w:tcPr>
                  <w:tcW w:w="28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sz w:val="21"/>
                      <w:szCs w:val="21"/>
                    </w:rPr>
                  </w:pPr>
                  <w:r>
                    <w:rPr>
                      <w:color w:val="000000"/>
                      <w:sz w:val="21"/>
                      <w:szCs w:val="21"/>
                    </w:rPr>
                    <w:t>2017</w:t>
                  </w:r>
                </w:p>
              </w:tc>
              <w:tc>
                <w:tcPr>
                  <w:tcW w:w="61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128CB">
                  <w:pPr>
                    <w:spacing w:line="1" w:lineRule="auto"/>
                  </w:pPr>
                </w:p>
              </w:tc>
            </w:tr>
            <w:tr w:rsidR="000128CB">
              <w:tc>
                <w:tcPr>
                  <w:tcW w:w="28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sz w:val="21"/>
                      <w:szCs w:val="21"/>
                    </w:rPr>
                  </w:pPr>
                  <w:r>
                    <w:rPr>
                      <w:color w:val="000000"/>
                      <w:sz w:val="21"/>
                      <w:szCs w:val="21"/>
                    </w:rPr>
                    <w:t>461</w:t>
                  </w:r>
                </w:p>
              </w:tc>
              <w:tc>
                <w:tcPr>
                  <w:tcW w:w="61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sz w:val="21"/>
                      <w:szCs w:val="21"/>
                    </w:rPr>
                  </w:pPr>
                  <w:r>
                    <w:rPr>
                      <w:color w:val="000000"/>
                      <w:sz w:val="21"/>
                      <w:szCs w:val="21"/>
                    </w:rPr>
                    <w:t>Referência</w:t>
                  </w:r>
                </w:p>
              </w:tc>
            </w:tr>
            <w:tr w:rsidR="000128CB">
              <w:tc>
                <w:tcPr>
                  <w:tcW w:w="28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sz w:val="21"/>
                      <w:szCs w:val="21"/>
                    </w:rPr>
                  </w:pPr>
                  <w:r>
                    <w:rPr>
                      <w:color w:val="000000"/>
                      <w:sz w:val="21"/>
                      <w:szCs w:val="21"/>
                    </w:rPr>
                    <w:t>10</w:t>
                  </w:r>
                </w:p>
              </w:tc>
              <w:tc>
                <w:tcPr>
                  <w:tcW w:w="61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sz w:val="21"/>
                      <w:szCs w:val="21"/>
                    </w:rPr>
                  </w:pPr>
                  <w:r>
                    <w:rPr>
                      <w:color w:val="000000"/>
                      <w:sz w:val="21"/>
                      <w:szCs w:val="21"/>
                    </w:rPr>
                    <w:t xml:space="preserve">Fundo Municipal de </w:t>
                  </w:r>
                  <w:proofErr w:type="spellStart"/>
                  <w:r>
                    <w:rPr>
                      <w:color w:val="000000"/>
                      <w:sz w:val="21"/>
                      <w:szCs w:val="21"/>
                    </w:rPr>
                    <w:t>Assistencia</w:t>
                  </w:r>
                  <w:proofErr w:type="spellEnd"/>
                  <w:r>
                    <w:rPr>
                      <w:color w:val="000000"/>
                      <w:sz w:val="21"/>
                      <w:szCs w:val="21"/>
                    </w:rPr>
                    <w:t xml:space="preserve"> Social</w:t>
                  </w:r>
                </w:p>
              </w:tc>
            </w:tr>
            <w:tr w:rsidR="000128CB">
              <w:tc>
                <w:tcPr>
                  <w:tcW w:w="28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sz w:val="21"/>
                      <w:szCs w:val="21"/>
                    </w:rPr>
                  </w:pPr>
                  <w:r>
                    <w:rPr>
                      <w:color w:val="000000"/>
                      <w:sz w:val="21"/>
                      <w:szCs w:val="21"/>
                    </w:rPr>
                    <w:t>001</w:t>
                  </w:r>
                </w:p>
              </w:tc>
              <w:tc>
                <w:tcPr>
                  <w:tcW w:w="61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sz w:val="21"/>
                      <w:szCs w:val="21"/>
                    </w:rPr>
                  </w:pPr>
                  <w:r>
                    <w:rPr>
                      <w:color w:val="000000"/>
                      <w:sz w:val="21"/>
                      <w:szCs w:val="21"/>
                    </w:rPr>
                    <w:t xml:space="preserve">Fundo Municipal de </w:t>
                  </w:r>
                  <w:proofErr w:type="spellStart"/>
                  <w:r>
                    <w:rPr>
                      <w:color w:val="000000"/>
                      <w:sz w:val="21"/>
                      <w:szCs w:val="21"/>
                    </w:rPr>
                    <w:t>Assistencia</w:t>
                  </w:r>
                  <w:proofErr w:type="spellEnd"/>
                  <w:r>
                    <w:rPr>
                      <w:color w:val="000000"/>
                      <w:sz w:val="21"/>
                      <w:szCs w:val="21"/>
                    </w:rPr>
                    <w:t xml:space="preserve"> Social</w:t>
                  </w:r>
                </w:p>
              </w:tc>
            </w:tr>
            <w:tr w:rsidR="000128CB">
              <w:tc>
                <w:tcPr>
                  <w:tcW w:w="28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sz w:val="21"/>
                      <w:szCs w:val="21"/>
                    </w:rPr>
                  </w:pPr>
                  <w:r>
                    <w:rPr>
                      <w:color w:val="000000"/>
                      <w:sz w:val="21"/>
                      <w:szCs w:val="21"/>
                    </w:rPr>
                    <w:t>2016</w:t>
                  </w:r>
                </w:p>
              </w:tc>
              <w:tc>
                <w:tcPr>
                  <w:tcW w:w="61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sz w:val="21"/>
                      <w:szCs w:val="21"/>
                    </w:rPr>
                  </w:pPr>
                  <w:r>
                    <w:rPr>
                      <w:color w:val="000000"/>
                      <w:sz w:val="21"/>
                      <w:szCs w:val="21"/>
                    </w:rPr>
                    <w:t>ATENCAO AS FAMILIA CARENTES</w:t>
                  </w:r>
                </w:p>
              </w:tc>
            </w:tr>
            <w:tr w:rsidR="000128CB">
              <w:tc>
                <w:tcPr>
                  <w:tcW w:w="28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sz w:val="21"/>
                      <w:szCs w:val="21"/>
                    </w:rPr>
                  </w:pPr>
                  <w:r>
                    <w:rPr>
                      <w:color w:val="000000"/>
                      <w:sz w:val="21"/>
                      <w:szCs w:val="21"/>
                    </w:rPr>
                    <w:t>333903203000000</w:t>
                  </w:r>
                </w:p>
              </w:tc>
              <w:tc>
                <w:tcPr>
                  <w:tcW w:w="61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sz w:val="21"/>
                      <w:szCs w:val="21"/>
                    </w:rPr>
                  </w:pPr>
                  <w:r>
                    <w:rPr>
                      <w:color w:val="000000"/>
                      <w:sz w:val="21"/>
                      <w:szCs w:val="21"/>
                    </w:rPr>
                    <w:t>GÊNEROS ALIMENTÍCIOS</w:t>
                  </w:r>
                </w:p>
              </w:tc>
            </w:tr>
            <w:tr w:rsidR="000128CB">
              <w:tc>
                <w:tcPr>
                  <w:tcW w:w="28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sz w:val="21"/>
                      <w:szCs w:val="21"/>
                    </w:rPr>
                  </w:pPr>
                  <w:r>
                    <w:rPr>
                      <w:color w:val="000000"/>
                      <w:sz w:val="21"/>
                      <w:szCs w:val="21"/>
                    </w:rPr>
                    <w:t>01350000</w:t>
                  </w:r>
                </w:p>
              </w:tc>
              <w:tc>
                <w:tcPr>
                  <w:tcW w:w="61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sz w:val="21"/>
                      <w:szCs w:val="21"/>
                    </w:rPr>
                  </w:pPr>
                  <w:proofErr w:type="spellStart"/>
                  <w:proofErr w:type="gramStart"/>
                  <w:r>
                    <w:rPr>
                      <w:color w:val="000000"/>
                      <w:sz w:val="21"/>
                      <w:szCs w:val="21"/>
                    </w:rPr>
                    <w:t>Transf.</w:t>
                  </w:r>
                  <w:proofErr w:type="gramEnd"/>
                  <w:r>
                    <w:rPr>
                      <w:color w:val="000000"/>
                      <w:sz w:val="21"/>
                      <w:szCs w:val="21"/>
                    </w:rPr>
                    <w:t>Sist.Único</w:t>
                  </w:r>
                  <w:proofErr w:type="spellEnd"/>
                  <w:r>
                    <w:rPr>
                      <w:color w:val="000000"/>
                      <w:sz w:val="21"/>
                      <w:szCs w:val="21"/>
                    </w:rPr>
                    <w:t xml:space="preserve"> </w:t>
                  </w:r>
                  <w:proofErr w:type="spellStart"/>
                  <w:r>
                    <w:rPr>
                      <w:color w:val="000000"/>
                      <w:sz w:val="21"/>
                      <w:szCs w:val="21"/>
                    </w:rPr>
                    <w:t>A.Social-SUAS</w:t>
                  </w:r>
                  <w:proofErr w:type="spellEnd"/>
                  <w:r>
                    <w:rPr>
                      <w:color w:val="000000"/>
                      <w:sz w:val="21"/>
                      <w:szCs w:val="21"/>
                    </w:rPr>
                    <w:t>/União</w:t>
                  </w:r>
                </w:p>
              </w:tc>
            </w:tr>
            <w:tr w:rsidR="000128CB">
              <w:trPr>
                <w:trHeight w:hRule="exact" w:val="170"/>
              </w:trPr>
              <w:tc>
                <w:tcPr>
                  <w:tcW w:w="2834" w:type="dxa"/>
                  <w:tcMar>
                    <w:top w:w="0" w:type="dxa"/>
                    <w:left w:w="0" w:type="dxa"/>
                    <w:bottom w:w="0" w:type="dxa"/>
                    <w:right w:w="0" w:type="dxa"/>
                  </w:tcMar>
                </w:tcPr>
                <w:p w:rsidR="000128CB" w:rsidRDefault="000128CB">
                  <w:pPr>
                    <w:spacing w:line="1" w:lineRule="auto"/>
                  </w:pPr>
                </w:p>
              </w:tc>
              <w:tc>
                <w:tcPr>
                  <w:tcW w:w="6147" w:type="dxa"/>
                  <w:tcMar>
                    <w:top w:w="0" w:type="dxa"/>
                    <w:left w:w="0" w:type="dxa"/>
                    <w:bottom w:w="0" w:type="dxa"/>
                    <w:right w:w="0" w:type="dxa"/>
                  </w:tcMar>
                </w:tcPr>
                <w:p w:rsidR="000128CB" w:rsidRDefault="000128CB">
                  <w:pPr>
                    <w:spacing w:line="1" w:lineRule="auto"/>
                  </w:pPr>
                </w:p>
              </w:tc>
            </w:tr>
            <w:tr w:rsidR="000128CB">
              <w:tc>
                <w:tcPr>
                  <w:tcW w:w="28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sz w:val="21"/>
                      <w:szCs w:val="21"/>
                    </w:rPr>
                  </w:pPr>
                  <w:r>
                    <w:rPr>
                      <w:color w:val="000000"/>
                      <w:sz w:val="21"/>
                      <w:szCs w:val="21"/>
                    </w:rPr>
                    <w:t>2017</w:t>
                  </w:r>
                </w:p>
              </w:tc>
              <w:tc>
                <w:tcPr>
                  <w:tcW w:w="61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128CB">
                  <w:pPr>
                    <w:spacing w:line="1" w:lineRule="auto"/>
                  </w:pPr>
                </w:p>
              </w:tc>
            </w:tr>
            <w:tr w:rsidR="000128CB">
              <w:tc>
                <w:tcPr>
                  <w:tcW w:w="28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sz w:val="21"/>
                      <w:szCs w:val="21"/>
                    </w:rPr>
                  </w:pPr>
                  <w:r>
                    <w:rPr>
                      <w:color w:val="000000"/>
                      <w:sz w:val="21"/>
                      <w:szCs w:val="21"/>
                    </w:rPr>
                    <w:lastRenderedPageBreak/>
                    <w:t>461</w:t>
                  </w:r>
                </w:p>
              </w:tc>
              <w:tc>
                <w:tcPr>
                  <w:tcW w:w="61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sz w:val="21"/>
                      <w:szCs w:val="21"/>
                    </w:rPr>
                  </w:pPr>
                  <w:r>
                    <w:rPr>
                      <w:color w:val="000000"/>
                      <w:sz w:val="21"/>
                      <w:szCs w:val="21"/>
                    </w:rPr>
                    <w:t>Referência</w:t>
                  </w:r>
                </w:p>
              </w:tc>
            </w:tr>
            <w:tr w:rsidR="000128CB">
              <w:tc>
                <w:tcPr>
                  <w:tcW w:w="28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sz w:val="21"/>
                      <w:szCs w:val="21"/>
                    </w:rPr>
                  </w:pPr>
                  <w:r>
                    <w:rPr>
                      <w:color w:val="000000"/>
                      <w:sz w:val="21"/>
                      <w:szCs w:val="21"/>
                    </w:rPr>
                    <w:t>10</w:t>
                  </w:r>
                </w:p>
              </w:tc>
              <w:tc>
                <w:tcPr>
                  <w:tcW w:w="61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sz w:val="21"/>
                      <w:szCs w:val="21"/>
                    </w:rPr>
                  </w:pPr>
                  <w:r>
                    <w:rPr>
                      <w:color w:val="000000"/>
                      <w:sz w:val="21"/>
                      <w:szCs w:val="21"/>
                    </w:rPr>
                    <w:t xml:space="preserve">Fundo Municipal de </w:t>
                  </w:r>
                  <w:proofErr w:type="spellStart"/>
                  <w:r>
                    <w:rPr>
                      <w:color w:val="000000"/>
                      <w:sz w:val="21"/>
                      <w:szCs w:val="21"/>
                    </w:rPr>
                    <w:t>Assistencia</w:t>
                  </w:r>
                  <w:proofErr w:type="spellEnd"/>
                  <w:r>
                    <w:rPr>
                      <w:color w:val="000000"/>
                      <w:sz w:val="21"/>
                      <w:szCs w:val="21"/>
                    </w:rPr>
                    <w:t xml:space="preserve"> Social</w:t>
                  </w:r>
                </w:p>
              </w:tc>
            </w:tr>
            <w:tr w:rsidR="000128CB">
              <w:tc>
                <w:tcPr>
                  <w:tcW w:w="28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sz w:val="21"/>
                      <w:szCs w:val="21"/>
                    </w:rPr>
                  </w:pPr>
                  <w:r>
                    <w:rPr>
                      <w:color w:val="000000"/>
                      <w:sz w:val="21"/>
                      <w:szCs w:val="21"/>
                    </w:rPr>
                    <w:t>001</w:t>
                  </w:r>
                </w:p>
              </w:tc>
              <w:tc>
                <w:tcPr>
                  <w:tcW w:w="61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sz w:val="21"/>
                      <w:szCs w:val="21"/>
                    </w:rPr>
                  </w:pPr>
                  <w:r>
                    <w:rPr>
                      <w:color w:val="000000"/>
                      <w:sz w:val="21"/>
                      <w:szCs w:val="21"/>
                    </w:rPr>
                    <w:t xml:space="preserve">Fundo Municipal de </w:t>
                  </w:r>
                  <w:proofErr w:type="spellStart"/>
                  <w:r>
                    <w:rPr>
                      <w:color w:val="000000"/>
                      <w:sz w:val="21"/>
                      <w:szCs w:val="21"/>
                    </w:rPr>
                    <w:t>Assistencia</w:t>
                  </w:r>
                  <w:proofErr w:type="spellEnd"/>
                  <w:r>
                    <w:rPr>
                      <w:color w:val="000000"/>
                      <w:sz w:val="21"/>
                      <w:szCs w:val="21"/>
                    </w:rPr>
                    <w:t xml:space="preserve"> Social</w:t>
                  </w:r>
                </w:p>
              </w:tc>
            </w:tr>
            <w:tr w:rsidR="000128CB">
              <w:tc>
                <w:tcPr>
                  <w:tcW w:w="28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sz w:val="21"/>
                      <w:szCs w:val="21"/>
                    </w:rPr>
                  </w:pPr>
                  <w:r>
                    <w:rPr>
                      <w:color w:val="000000"/>
                      <w:sz w:val="21"/>
                      <w:szCs w:val="21"/>
                    </w:rPr>
                    <w:t>2016</w:t>
                  </w:r>
                </w:p>
              </w:tc>
              <w:tc>
                <w:tcPr>
                  <w:tcW w:w="61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sz w:val="21"/>
                      <w:szCs w:val="21"/>
                    </w:rPr>
                  </w:pPr>
                  <w:r>
                    <w:rPr>
                      <w:color w:val="000000"/>
                      <w:sz w:val="21"/>
                      <w:szCs w:val="21"/>
                    </w:rPr>
                    <w:t>ATENCAO AS FAMILIA CARENTES</w:t>
                  </w:r>
                </w:p>
              </w:tc>
            </w:tr>
            <w:tr w:rsidR="000128CB">
              <w:tc>
                <w:tcPr>
                  <w:tcW w:w="28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sz w:val="21"/>
                      <w:szCs w:val="21"/>
                    </w:rPr>
                  </w:pPr>
                  <w:r>
                    <w:rPr>
                      <w:color w:val="000000"/>
                      <w:sz w:val="21"/>
                      <w:szCs w:val="21"/>
                    </w:rPr>
                    <w:t>333903299000000</w:t>
                  </w:r>
                </w:p>
              </w:tc>
              <w:tc>
                <w:tcPr>
                  <w:tcW w:w="61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sz w:val="21"/>
                      <w:szCs w:val="21"/>
                    </w:rPr>
                  </w:pPr>
                  <w:r>
                    <w:rPr>
                      <w:color w:val="000000"/>
                      <w:sz w:val="21"/>
                      <w:szCs w:val="21"/>
                    </w:rPr>
                    <w:t>OUTROS MATERIAIS DE DISTRIBUIÇÃO GRATUITA</w:t>
                  </w:r>
                </w:p>
              </w:tc>
            </w:tr>
            <w:tr w:rsidR="000128CB">
              <w:tc>
                <w:tcPr>
                  <w:tcW w:w="28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sz w:val="21"/>
                      <w:szCs w:val="21"/>
                    </w:rPr>
                  </w:pPr>
                  <w:r>
                    <w:rPr>
                      <w:color w:val="000000"/>
                      <w:sz w:val="21"/>
                      <w:szCs w:val="21"/>
                    </w:rPr>
                    <w:t>01350000</w:t>
                  </w:r>
                </w:p>
              </w:tc>
              <w:tc>
                <w:tcPr>
                  <w:tcW w:w="61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sz w:val="21"/>
                      <w:szCs w:val="21"/>
                    </w:rPr>
                  </w:pPr>
                  <w:proofErr w:type="spellStart"/>
                  <w:proofErr w:type="gramStart"/>
                  <w:r>
                    <w:rPr>
                      <w:color w:val="000000"/>
                      <w:sz w:val="21"/>
                      <w:szCs w:val="21"/>
                    </w:rPr>
                    <w:t>Transf.</w:t>
                  </w:r>
                  <w:proofErr w:type="gramEnd"/>
                  <w:r>
                    <w:rPr>
                      <w:color w:val="000000"/>
                      <w:sz w:val="21"/>
                      <w:szCs w:val="21"/>
                    </w:rPr>
                    <w:t>Sist.Único</w:t>
                  </w:r>
                  <w:proofErr w:type="spellEnd"/>
                  <w:r>
                    <w:rPr>
                      <w:color w:val="000000"/>
                      <w:sz w:val="21"/>
                      <w:szCs w:val="21"/>
                    </w:rPr>
                    <w:t xml:space="preserve"> </w:t>
                  </w:r>
                  <w:proofErr w:type="spellStart"/>
                  <w:r>
                    <w:rPr>
                      <w:color w:val="000000"/>
                      <w:sz w:val="21"/>
                      <w:szCs w:val="21"/>
                    </w:rPr>
                    <w:t>A.Social-SUAS</w:t>
                  </w:r>
                  <w:proofErr w:type="spellEnd"/>
                  <w:r>
                    <w:rPr>
                      <w:color w:val="000000"/>
                      <w:sz w:val="21"/>
                      <w:szCs w:val="21"/>
                    </w:rPr>
                    <w:t>/União</w:t>
                  </w:r>
                </w:p>
              </w:tc>
            </w:tr>
            <w:tr w:rsidR="000128CB">
              <w:trPr>
                <w:trHeight w:hRule="exact" w:val="170"/>
              </w:trPr>
              <w:tc>
                <w:tcPr>
                  <w:tcW w:w="2834" w:type="dxa"/>
                  <w:tcMar>
                    <w:top w:w="0" w:type="dxa"/>
                    <w:left w:w="0" w:type="dxa"/>
                    <w:bottom w:w="0" w:type="dxa"/>
                    <w:right w:w="0" w:type="dxa"/>
                  </w:tcMar>
                </w:tcPr>
                <w:p w:rsidR="000128CB" w:rsidRDefault="000128CB">
                  <w:pPr>
                    <w:spacing w:line="1" w:lineRule="auto"/>
                  </w:pPr>
                </w:p>
              </w:tc>
              <w:tc>
                <w:tcPr>
                  <w:tcW w:w="6147" w:type="dxa"/>
                  <w:tcMar>
                    <w:top w:w="0" w:type="dxa"/>
                    <w:left w:w="0" w:type="dxa"/>
                    <w:bottom w:w="0" w:type="dxa"/>
                    <w:right w:w="0" w:type="dxa"/>
                  </w:tcMar>
                </w:tcPr>
                <w:p w:rsidR="000128CB" w:rsidRDefault="000128CB">
                  <w:pPr>
                    <w:spacing w:line="1" w:lineRule="auto"/>
                  </w:pPr>
                </w:p>
              </w:tc>
            </w:tr>
            <w:tr w:rsidR="000128CB">
              <w:tc>
                <w:tcPr>
                  <w:tcW w:w="28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sz w:val="21"/>
                      <w:szCs w:val="21"/>
                    </w:rPr>
                  </w:pPr>
                  <w:r>
                    <w:rPr>
                      <w:color w:val="000000"/>
                      <w:sz w:val="21"/>
                      <w:szCs w:val="21"/>
                    </w:rPr>
                    <w:t>2017</w:t>
                  </w:r>
                </w:p>
              </w:tc>
              <w:tc>
                <w:tcPr>
                  <w:tcW w:w="61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128CB">
                  <w:pPr>
                    <w:spacing w:line="1" w:lineRule="auto"/>
                  </w:pPr>
                </w:p>
              </w:tc>
            </w:tr>
            <w:tr w:rsidR="000128CB">
              <w:tc>
                <w:tcPr>
                  <w:tcW w:w="28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sz w:val="21"/>
                      <w:szCs w:val="21"/>
                    </w:rPr>
                  </w:pPr>
                  <w:r>
                    <w:rPr>
                      <w:color w:val="000000"/>
                      <w:sz w:val="21"/>
                      <w:szCs w:val="21"/>
                    </w:rPr>
                    <w:t>473</w:t>
                  </w:r>
                </w:p>
              </w:tc>
              <w:tc>
                <w:tcPr>
                  <w:tcW w:w="61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sz w:val="21"/>
                      <w:szCs w:val="21"/>
                    </w:rPr>
                  </w:pPr>
                  <w:r>
                    <w:rPr>
                      <w:color w:val="000000"/>
                      <w:sz w:val="21"/>
                      <w:szCs w:val="21"/>
                    </w:rPr>
                    <w:t>Referência</w:t>
                  </w:r>
                </w:p>
              </w:tc>
            </w:tr>
            <w:tr w:rsidR="000128CB">
              <w:tc>
                <w:tcPr>
                  <w:tcW w:w="28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sz w:val="21"/>
                      <w:szCs w:val="21"/>
                    </w:rPr>
                  </w:pPr>
                  <w:r>
                    <w:rPr>
                      <w:color w:val="000000"/>
                      <w:sz w:val="21"/>
                      <w:szCs w:val="21"/>
                    </w:rPr>
                    <w:t>10</w:t>
                  </w:r>
                </w:p>
              </w:tc>
              <w:tc>
                <w:tcPr>
                  <w:tcW w:w="61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sz w:val="21"/>
                      <w:szCs w:val="21"/>
                    </w:rPr>
                  </w:pPr>
                  <w:r>
                    <w:rPr>
                      <w:color w:val="000000"/>
                      <w:sz w:val="21"/>
                      <w:szCs w:val="21"/>
                    </w:rPr>
                    <w:t xml:space="preserve">Fundo Municipal de </w:t>
                  </w:r>
                  <w:proofErr w:type="spellStart"/>
                  <w:r>
                    <w:rPr>
                      <w:color w:val="000000"/>
                      <w:sz w:val="21"/>
                      <w:szCs w:val="21"/>
                    </w:rPr>
                    <w:t>Assistencia</w:t>
                  </w:r>
                  <w:proofErr w:type="spellEnd"/>
                  <w:r>
                    <w:rPr>
                      <w:color w:val="000000"/>
                      <w:sz w:val="21"/>
                      <w:szCs w:val="21"/>
                    </w:rPr>
                    <w:t xml:space="preserve"> Social</w:t>
                  </w:r>
                </w:p>
              </w:tc>
            </w:tr>
            <w:tr w:rsidR="000128CB">
              <w:tc>
                <w:tcPr>
                  <w:tcW w:w="28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sz w:val="21"/>
                      <w:szCs w:val="21"/>
                    </w:rPr>
                  </w:pPr>
                  <w:r>
                    <w:rPr>
                      <w:color w:val="000000"/>
                      <w:sz w:val="21"/>
                      <w:szCs w:val="21"/>
                    </w:rPr>
                    <w:t>001</w:t>
                  </w:r>
                </w:p>
              </w:tc>
              <w:tc>
                <w:tcPr>
                  <w:tcW w:w="61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sz w:val="21"/>
                      <w:szCs w:val="21"/>
                    </w:rPr>
                  </w:pPr>
                  <w:r>
                    <w:rPr>
                      <w:color w:val="000000"/>
                      <w:sz w:val="21"/>
                      <w:szCs w:val="21"/>
                    </w:rPr>
                    <w:t xml:space="preserve">Fundo Municipal de </w:t>
                  </w:r>
                  <w:proofErr w:type="spellStart"/>
                  <w:r>
                    <w:rPr>
                      <w:color w:val="000000"/>
                      <w:sz w:val="21"/>
                      <w:szCs w:val="21"/>
                    </w:rPr>
                    <w:t>Assistencia</w:t>
                  </w:r>
                  <w:proofErr w:type="spellEnd"/>
                  <w:r>
                    <w:rPr>
                      <w:color w:val="000000"/>
                      <w:sz w:val="21"/>
                      <w:szCs w:val="21"/>
                    </w:rPr>
                    <w:t xml:space="preserve"> Social</w:t>
                  </w:r>
                </w:p>
              </w:tc>
            </w:tr>
            <w:tr w:rsidR="000128CB">
              <w:tc>
                <w:tcPr>
                  <w:tcW w:w="28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sz w:val="21"/>
                      <w:szCs w:val="21"/>
                    </w:rPr>
                  </w:pPr>
                  <w:r>
                    <w:rPr>
                      <w:color w:val="000000"/>
                      <w:sz w:val="21"/>
                      <w:szCs w:val="21"/>
                    </w:rPr>
                    <w:t>2038</w:t>
                  </w:r>
                </w:p>
              </w:tc>
              <w:tc>
                <w:tcPr>
                  <w:tcW w:w="61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sz w:val="21"/>
                      <w:szCs w:val="21"/>
                    </w:rPr>
                  </w:pPr>
                  <w:r>
                    <w:rPr>
                      <w:color w:val="000000"/>
                      <w:sz w:val="21"/>
                      <w:szCs w:val="21"/>
                    </w:rPr>
                    <w:t>PROTEÇÃO SOCIAL BASICA - CRAS</w:t>
                  </w:r>
                </w:p>
              </w:tc>
            </w:tr>
            <w:tr w:rsidR="000128CB">
              <w:tc>
                <w:tcPr>
                  <w:tcW w:w="28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sz w:val="21"/>
                      <w:szCs w:val="21"/>
                    </w:rPr>
                  </w:pPr>
                  <w:r>
                    <w:rPr>
                      <w:color w:val="000000"/>
                      <w:sz w:val="21"/>
                      <w:szCs w:val="21"/>
                    </w:rPr>
                    <w:t>333903203000000</w:t>
                  </w:r>
                </w:p>
              </w:tc>
              <w:tc>
                <w:tcPr>
                  <w:tcW w:w="61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sz w:val="21"/>
                      <w:szCs w:val="21"/>
                    </w:rPr>
                  </w:pPr>
                  <w:r>
                    <w:rPr>
                      <w:color w:val="000000"/>
                      <w:sz w:val="21"/>
                      <w:szCs w:val="21"/>
                    </w:rPr>
                    <w:t>GÊNEROS ALIMENTÍCIOS</w:t>
                  </w:r>
                </w:p>
              </w:tc>
            </w:tr>
            <w:tr w:rsidR="000128CB">
              <w:tc>
                <w:tcPr>
                  <w:tcW w:w="28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sz w:val="21"/>
                      <w:szCs w:val="21"/>
                    </w:rPr>
                  </w:pPr>
                  <w:r>
                    <w:rPr>
                      <w:color w:val="000000"/>
                      <w:sz w:val="21"/>
                      <w:szCs w:val="21"/>
                    </w:rPr>
                    <w:t>01000000</w:t>
                  </w:r>
                </w:p>
              </w:tc>
              <w:tc>
                <w:tcPr>
                  <w:tcW w:w="614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sz w:val="21"/>
                      <w:szCs w:val="21"/>
                    </w:rPr>
                  </w:pPr>
                  <w:r>
                    <w:rPr>
                      <w:color w:val="000000"/>
                      <w:sz w:val="21"/>
                      <w:szCs w:val="21"/>
                    </w:rPr>
                    <w:t>Recursos Ordinários</w:t>
                  </w:r>
                </w:p>
              </w:tc>
            </w:tr>
            <w:tr w:rsidR="000128CB">
              <w:trPr>
                <w:trHeight w:hRule="exact" w:val="170"/>
              </w:trPr>
              <w:tc>
                <w:tcPr>
                  <w:tcW w:w="2834" w:type="dxa"/>
                  <w:tcMar>
                    <w:top w:w="0" w:type="dxa"/>
                    <w:left w:w="0" w:type="dxa"/>
                    <w:bottom w:w="0" w:type="dxa"/>
                    <w:right w:w="0" w:type="dxa"/>
                  </w:tcMar>
                </w:tcPr>
                <w:p w:rsidR="000128CB" w:rsidRDefault="000128CB">
                  <w:pPr>
                    <w:spacing w:line="1" w:lineRule="auto"/>
                  </w:pPr>
                </w:p>
              </w:tc>
              <w:tc>
                <w:tcPr>
                  <w:tcW w:w="6147" w:type="dxa"/>
                  <w:tcMar>
                    <w:top w:w="0" w:type="dxa"/>
                    <w:left w:w="0" w:type="dxa"/>
                    <w:bottom w:w="0" w:type="dxa"/>
                    <w:right w:w="0" w:type="dxa"/>
                  </w:tcMar>
                </w:tcPr>
                <w:p w:rsidR="000128CB" w:rsidRDefault="000128CB">
                  <w:pPr>
                    <w:spacing w:line="1" w:lineRule="auto"/>
                  </w:pPr>
                </w:p>
              </w:tc>
            </w:tr>
          </w:tbl>
          <w:p w:rsidR="000128CB" w:rsidRDefault="000128CB">
            <w:pPr>
              <w:spacing w:line="1" w:lineRule="auto"/>
            </w:pPr>
          </w:p>
        </w:tc>
      </w:tr>
    </w:tbl>
    <w:p w:rsidR="000128CB" w:rsidRDefault="000128CB">
      <w:pPr>
        <w:rPr>
          <w:vanish/>
        </w:rPr>
      </w:pPr>
    </w:p>
    <w:tbl>
      <w:tblPr>
        <w:tblOverlap w:val="never"/>
        <w:tblW w:w="9072" w:type="dxa"/>
        <w:tblLayout w:type="fixed"/>
        <w:tblCellMar>
          <w:left w:w="0" w:type="dxa"/>
          <w:right w:w="0" w:type="dxa"/>
        </w:tblCellMar>
        <w:tblLook w:val="01E0" w:firstRow="1" w:lastRow="1" w:firstColumn="1" w:lastColumn="1" w:noHBand="0" w:noVBand="0"/>
      </w:tblPr>
      <w:tblGrid>
        <w:gridCol w:w="9072"/>
      </w:tblGrid>
      <w:tr w:rsidR="000128CB">
        <w:tc>
          <w:tcPr>
            <w:tcW w:w="9072" w:type="dxa"/>
            <w:tcMar>
              <w:top w:w="200" w:type="dxa"/>
              <w:left w:w="20" w:type="dxa"/>
              <w:bottom w:w="400" w:type="dxa"/>
              <w:right w:w="20" w:type="dxa"/>
            </w:tcMar>
          </w:tcPr>
          <w:p w:rsidR="000128CB" w:rsidRDefault="00050F3E">
            <w:pPr>
              <w:jc w:val="both"/>
            </w:pPr>
            <w:bookmarkStart w:id="11" w:name="__bookmark_16"/>
            <w:bookmarkEnd w:id="11"/>
            <w:proofErr w:type="gramStart"/>
            <w:r>
              <w:rPr>
                <w:b/>
                <w:bCs/>
                <w:color w:val="000000"/>
                <w:sz w:val="24"/>
                <w:szCs w:val="24"/>
              </w:rPr>
              <w:t>9</w:t>
            </w:r>
            <w:proofErr w:type="gramEnd"/>
            <w:r>
              <w:rPr>
                <w:b/>
                <w:bCs/>
                <w:color w:val="000000"/>
                <w:sz w:val="24"/>
                <w:szCs w:val="24"/>
              </w:rPr>
              <w:t xml:space="preserve"> DAS DESPESAS</w:t>
            </w:r>
          </w:p>
          <w:p w:rsidR="000128CB" w:rsidRDefault="000128CB">
            <w:pPr>
              <w:jc w:val="both"/>
            </w:pPr>
          </w:p>
          <w:p w:rsidR="000128CB" w:rsidRDefault="00050F3E">
            <w:pPr>
              <w:jc w:val="both"/>
            </w:pPr>
            <w:r>
              <w:rPr>
                <w:color w:val="000000"/>
                <w:sz w:val="24"/>
                <w:szCs w:val="24"/>
              </w:rPr>
              <w:t>9.1 As despesas com a execução do objeto desta licitação correrão à conta das Dotações à cima citadas.</w:t>
            </w:r>
          </w:p>
          <w:p w:rsidR="000128CB" w:rsidRDefault="000128CB">
            <w:pPr>
              <w:jc w:val="both"/>
            </w:pPr>
          </w:p>
          <w:p w:rsidR="000128CB" w:rsidRDefault="00050F3E">
            <w:pPr>
              <w:jc w:val="both"/>
            </w:pPr>
            <w:r>
              <w:rPr>
                <w:color w:val="000000"/>
                <w:sz w:val="24"/>
                <w:szCs w:val="24"/>
              </w:rPr>
              <w:t>9.2 Para fazer face às despesas</w:t>
            </w:r>
            <w:proofErr w:type="gramStart"/>
            <w:r>
              <w:rPr>
                <w:color w:val="000000"/>
                <w:sz w:val="24"/>
                <w:szCs w:val="24"/>
              </w:rPr>
              <w:t>, serão</w:t>
            </w:r>
            <w:proofErr w:type="gramEnd"/>
            <w:r>
              <w:rPr>
                <w:color w:val="000000"/>
                <w:sz w:val="24"/>
                <w:szCs w:val="24"/>
              </w:rPr>
              <w:t xml:space="preserve"> emitidas Notas de Empenho pelo Departamento de Administração, Planejamento e Controle.</w:t>
            </w:r>
          </w:p>
          <w:p w:rsidR="000128CB" w:rsidRDefault="000128CB">
            <w:pPr>
              <w:jc w:val="both"/>
            </w:pPr>
          </w:p>
          <w:p w:rsidR="000128CB" w:rsidRDefault="00050F3E">
            <w:pPr>
              <w:jc w:val="both"/>
            </w:pPr>
            <w:r>
              <w:rPr>
                <w:color w:val="000000"/>
                <w:sz w:val="24"/>
                <w:szCs w:val="24"/>
              </w:rPr>
              <w:t xml:space="preserve"> </w:t>
            </w:r>
            <w:r>
              <w:rPr>
                <w:b/>
                <w:bCs/>
                <w:color w:val="000000"/>
                <w:sz w:val="24"/>
                <w:szCs w:val="24"/>
              </w:rPr>
              <w:t>10 DO PAGAMENTO E REAJUSTE</w:t>
            </w:r>
          </w:p>
          <w:p w:rsidR="000128CB" w:rsidRDefault="000128CB">
            <w:pPr>
              <w:jc w:val="both"/>
            </w:pPr>
          </w:p>
          <w:p w:rsidR="000128CB" w:rsidRDefault="00050F3E">
            <w:pPr>
              <w:jc w:val="both"/>
            </w:pPr>
            <w:r>
              <w:rPr>
                <w:color w:val="000000"/>
                <w:sz w:val="24"/>
                <w:szCs w:val="24"/>
              </w:rPr>
              <w:t xml:space="preserve">10.1 O pagamento será realizado em </w:t>
            </w:r>
            <w:proofErr w:type="gramStart"/>
            <w:r>
              <w:rPr>
                <w:color w:val="000000"/>
                <w:sz w:val="24"/>
                <w:szCs w:val="24"/>
              </w:rPr>
              <w:t>até .</w:t>
            </w:r>
            <w:proofErr w:type="gramEnd"/>
          </w:p>
          <w:p w:rsidR="000128CB" w:rsidRDefault="000128CB">
            <w:pPr>
              <w:jc w:val="both"/>
            </w:pPr>
          </w:p>
          <w:p w:rsidR="000128CB" w:rsidRDefault="00050F3E">
            <w:pPr>
              <w:jc w:val="both"/>
            </w:pPr>
            <w:r>
              <w:rPr>
                <w:color w:val="000000"/>
                <w:sz w:val="24"/>
                <w:szCs w:val="24"/>
              </w:rPr>
              <w:t>10.2 Os preços serão irreajustáveis.</w:t>
            </w:r>
          </w:p>
          <w:p w:rsidR="000128CB" w:rsidRDefault="000128CB">
            <w:pPr>
              <w:jc w:val="both"/>
            </w:pPr>
          </w:p>
          <w:p w:rsidR="000128CB" w:rsidRDefault="00050F3E">
            <w:pPr>
              <w:jc w:val="both"/>
            </w:pPr>
            <w:r>
              <w:rPr>
                <w:b/>
                <w:bCs/>
                <w:color w:val="000000"/>
                <w:sz w:val="24"/>
                <w:szCs w:val="24"/>
              </w:rPr>
              <w:t>11 DAS CONDIÇÕES DE ENTREGA E RECEBIMENTO</w:t>
            </w:r>
          </w:p>
          <w:p w:rsidR="000128CB" w:rsidRDefault="000128CB">
            <w:pPr>
              <w:jc w:val="both"/>
            </w:pPr>
          </w:p>
          <w:p w:rsidR="000128CB" w:rsidRDefault="00050F3E">
            <w:pPr>
              <w:jc w:val="both"/>
            </w:pPr>
            <w:r>
              <w:rPr>
                <w:color w:val="000000"/>
                <w:sz w:val="24"/>
                <w:szCs w:val="24"/>
              </w:rPr>
              <w:t xml:space="preserve">11.1 - A entrega dos produtos será </w:t>
            </w:r>
            <w:proofErr w:type="gramStart"/>
            <w:r>
              <w:rPr>
                <w:color w:val="000000"/>
                <w:sz w:val="24"/>
                <w:szCs w:val="24"/>
              </w:rPr>
              <w:t>na ,</w:t>
            </w:r>
            <w:proofErr w:type="gramEnd"/>
            <w:r>
              <w:rPr>
                <w:color w:val="000000"/>
                <w:sz w:val="24"/>
                <w:szCs w:val="24"/>
              </w:rPr>
              <w:t xml:space="preserve"> e O(s) licitante(s) contratado(s) disporá(</w:t>
            </w:r>
            <w:proofErr w:type="spellStart"/>
            <w:r>
              <w:rPr>
                <w:color w:val="000000"/>
                <w:sz w:val="24"/>
                <w:szCs w:val="24"/>
              </w:rPr>
              <w:t>ão</w:t>
            </w:r>
            <w:proofErr w:type="spellEnd"/>
            <w:r>
              <w:rPr>
                <w:color w:val="000000"/>
                <w:sz w:val="24"/>
                <w:szCs w:val="24"/>
              </w:rPr>
              <w:t>) do prazo de 5 (cinco) dias úteis para entregar o material, objeto do presente Processo Licitatório, conforme solicitação efetuada pelas Secretarias Municipais.</w:t>
            </w:r>
          </w:p>
          <w:p w:rsidR="000128CB" w:rsidRDefault="000128CB">
            <w:pPr>
              <w:jc w:val="both"/>
            </w:pPr>
          </w:p>
          <w:p w:rsidR="000128CB" w:rsidRDefault="00050F3E">
            <w:pPr>
              <w:jc w:val="both"/>
            </w:pPr>
            <w:r>
              <w:rPr>
                <w:color w:val="000000"/>
                <w:sz w:val="24"/>
                <w:szCs w:val="24"/>
              </w:rPr>
              <w:t xml:space="preserve">11.2 – A Comissão disporá do prazo de </w:t>
            </w:r>
            <w:proofErr w:type="gramStart"/>
            <w:r>
              <w:rPr>
                <w:color w:val="000000"/>
                <w:sz w:val="24"/>
                <w:szCs w:val="24"/>
              </w:rPr>
              <w:t>5</w:t>
            </w:r>
            <w:proofErr w:type="gramEnd"/>
            <w:r>
              <w:rPr>
                <w:color w:val="000000"/>
                <w:sz w:val="24"/>
                <w:szCs w:val="24"/>
              </w:rPr>
              <w:t xml:space="preserve"> (cinco) dias para conferir o material e autorizar o pagamento, caso aceito, ou notificar a Contratada, no caso de não aceitação.</w:t>
            </w:r>
          </w:p>
          <w:p w:rsidR="000128CB" w:rsidRDefault="000128CB">
            <w:pPr>
              <w:jc w:val="both"/>
            </w:pPr>
          </w:p>
          <w:p w:rsidR="000128CB" w:rsidRDefault="00050F3E">
            <w:pPr>
              <w:jc w:val="both"/>
            </w:pPr>
            <w:r>
              <w:rPr>
                <w:color w:val="000000"/>
                <w:sz w:val="24"/>
                <w:szCs w:val="24"/>
              </w:rPr>
              <w:t xml:space="preserve">11.3 - Na hipótese da não aceitação do objeto, o mesmo deverá ser retirado pelo licitante vencedor no prazo de </w:t>
            </w:r>
            <w:proofErr w:type="gramStart"/>
            <w:r>
              <w:rPr>
                <w:color w:val="000000"/>
                <w:sz w:val="24"/>
                <w:szCs w:val="24"/>
              </w:rPr>
              <w:t>5</w:t>
            </w:r>
            <w:proofErr w:type="gramEnd"/>
            <w:r>
              <w:rPr>
                <w:color w:val="000000"/>
                <w:sz w:val="24"/>
                <w:szCs w:val="24"/>
              </w:rPr>
              <w:t xml:space="preserve"> (cinco) dias, contados da notificação da não aceitação, para reposição no prazo máximo de 10 (dez) dias, sob pena de aplicação de multa e demais cominações previstas em Lei e neste Edital.</w:t>
            </w:r>
          </w:p>
          <w:p w:rsidR="000128CB" w:rsidRDefault="000128CB">
            <w:pPr>
              <w:jc w:val="both"/>
            </w:pPr>
          </w:p>
          <w:p w:rsidR="000128CB" w:rsidRDefault="00050F3E">
            <w:pPr>
              <w:jc w:val="both"/>
            </w:pPr>
            <w:r>
              <w:rPr>
                <w:color w:val="000000"/>
                <w:sz w:val="24"/>
                <w:szCs w:val="24"/>
              </w:rPr>
              <w:t>11.4 - Não poderá ser realizada troca de marcas de produtos sem a apresentação de nova amostra, caso o produto licitado esteja em falta.</w:t>
            </w:r>
          </w:p>
          <w:p w:rsidR="000128CB" w:rsidRDefault="000128CB">
            <w:pPr>
              <w:jc w:val="both"/>
            </w:pPr>
          </w:p>
          <w:p w:rsidR="000128CB" w:rsidRDefault="00050F3E">
            <w:pPr>
              <w:jc w:val="both"/>
            </w:pPr>
            <w:r>
              <w:rPr>
                <w:color w:val="000000"/>
                <w:sz w:val="24"/>
                <w:szCs w:val="24"/>
              </w:rPr>
              <w:t>11.4.1 - As amostras deverão ser encaminhadas à secretaria de Obras. Será desclassificada, caso apresente amostra fora das especificações técnicas previstas neste edital, sendo a próxima licitante chamada.</w:t>
            </w:r>
          </w:p>
          <w:p w:rsidR="000128CB" w:rsidRDefault="000128CB">
            <w:pPr>
              <w:jc w:val="both"/>
            </w:pPr>
          </w:p>
          <w:p w:rsidR="000128CB" w:rsidRDefault="00050F3E">
            <w:pPr>
              <w:jc w:val="both"/>
            </w:pPr>
            <w:r>
              <w:rPr>
                <w:color w:val="000000"/>
                <w:sz w:val="24"/>
                <w:szCs w:val="24"/>
              </w:rPr>
              <w:lastRenderedPageBreak/>
              <w:t xml:space="preserve">11.5 </w:t>
            </w:r>
            <w:proofErr w:type="gramStart"/>
            <w:r>
              <w:rPr>
                <w:color w:val="000000"/>
                <w:sz w:val="24"/>
                <w:szCs w:val="24"/>
              </w:rPr>
              <w:t>Sob pena</w:t>
            </w:r>
            <w:proofErr w:type="gramEnd"/>
            <w:r>
              <w:rPr>
                <w:color w:val="000000"/>
                <w:sz w:val="24"/>
                <w:szCs w:val="24"/>
              </w:rPr>
              <w:t xml:space="preserve"> de desclassificação, mesmo que os fatores impeditivos tenham sido conhecidos após a adjudicação, jamais serão aceitos propostas:</w:t>
            </w:r>
          </w:p>
          <w:p w:rsidR="000128CB" w:rsidRDefault="000128CB">
            <w:pPr>
              <w:jc w:val="both"/>
            </w:pPr>
          </w:p>
          <w:p w:rsidR="000128CB" w:rsidRDefault="00050F3E">
            <w:pPr>
              <w:ind w:firstLine="700"/>
              <w:jc w:val="both"/>
            </w:pPr>
            <w:r>
              <w:rPr>
                <w:color w:val="000000"/>
                <w:sz w:val="24"/>
                <w:szCs w:val="24"/>
              </w:rPr>
              <w:t>- Com oferta de produtos que não sejam de primeira qualidade;</w:t>
            </w:r>
          </w:p>
          <w:p w:rsidR="000128CB" w:rsidRDefault="00050F3E">
            <w:pPr>
              <w:ind w:firstLine="700"/>
              <w:jc w:val="both"/>
            </w:pPr>
            <w:r>
              <w:rPr>
                <w:color w:val="000000"/>
                <w:sz w:val="24"/>
                <w:szCs w:val="24"/>
              </w:rPr>
              <w:t>- Com quantitativo diferente do exigido neste edital;</w:t>
            </w:r>
          </w:p>
          <w:p w:rsidR="000128CB" w:rsidRDefault="00050F3E">
            <w:pPr>
              <w:ind w:firstLine="700"/>
              <w:jc w:val="both"/>
            </w:pPr>
            <w:r>
              <w:rPr>
                <w:color w:val="000000"/>
                <w:sz w:val="24"/>
                <w:szCs w:val="24"/>
              </w:rPr>
              <w:t>- Com oferta de produto constituído de componente usado ou reaproveitado.</w:t>
            </w:r>
          </w:p>
          <w:p w:rsidR="000128CB" w:rsidRDefault="000128CB">
            <w:pPr>
              <w:jc w:val="both"/>
            </w:pPr>
          </w:p>
          <w:p w:rsidR="000128CB" w:rsidRDefault="00050F3E">
            <w:pPr>
              <w:jc w:val="both"/>
            </w:pPr>
            <w:r>
              <w:rPr>
                <w:color w:val="000000"/>
                <w:sz w:val="24"/>
                <w:szCs w:val="24"/>
              </w:rPr>
              <w:t>11.6 - A licitante que vier a ser contratada ficará obrigada a aceitar, nas mesmas condições contratuais, os acréscimos ou supressões sobre o valor inicial do contrato que se fizerem necessários, por conveniência da Contratante, dentro do limite permitido pelo artigo 65 § 1o, da Lei no 8.666/93.</w:t>
            </w:r>
          </w:p>
          <w:p w:rsidR="000128CB" w:rsidRDefault="000128CB">
            <w:pPr>
              <w:jc w:val="both"/>
            </w:pPr>
          </w:p>
          <w:p w:rsidR="000128CB" w:rsidRDefault="00050F3E">
            <w:pPr>
              <w:jc w:val="both"/>
            </w:pPr>
            <w:r>
              <w:rPr>
                <w:b/>
                <w:bCs/>
                <w:color w:val="000000"/>
                <w:sz w:val="24"/>
                <w:szCs w:val="24"/>
              </w:rPr>
              <w:t>12. DA ATA DE REGISTRO DE PREÇOS E DA CONTRATAÇÃO:</w:t>
            </w:r>
          </w:p>
          <w:p w:rsidR="000128CB" w:rsidRDefault="000128CB">
            <w:pPr>
              <w:jc w:val="both"/>
            </w:pPr>
          </w:p>
          <w:p w:rsidR="000128CB" w:rsidRDefault="00050F3E">
            <w:pPr>
              <w:jc w:val="both"/>
            </w:pPr>
            <w:r>
              <w:rPr>
                <w:color w:val="000000"/>
                <w:sz w:val="24"/>
                <w:szCs w:val="24"/>
              </w:rPr>
              <w:t xml:space="preserve">12.1 A Ata de Registro de Preços não obriga a PMVM a firmar contratações nas quantidades estimadas, podendo ocorrer licitações </w:t>
            </w:r>
            <w:proofErr w:type="gramStart"/>
            <w:r>
              <w:rPr>
                <w:color w:val="000000"/>
                <w:sz w:val="24"/>
                <w:szCs w:val="24"/>
              </w:rPr>
              <w:t>específicas para aquisição do(s) objeto(s), obedecida</w:t>
            </w:r>
            <w:proofErr w:type="gramEnd"/>
            <w:r>
              <w:rPr>
                <w:color w:val="000000"/>
                <w:sz w:val="24"/>
                <w:szCs w:val="24"/>
              </w:rPr>
              <w:t xml:space="preserve"> a legislação pertinente, sendo assegurada ao detentor do registro a preferência de fornecimento, em igualdade de condições.</w:t>
            </w:r>
          </w:p>
          <w:p w:rsidR="000128CB" w:rsidRDefault="00050F3E">
            <w:pPr>
              <w:jc w:val="both"/>
            </w:pPr>
            <w:r>
              <w:rPr>
                <w:color w:val="000000"/>
                <w:sz w:val="24"/>
                <w:szCs w:val="24"/>
              </w:rPr>
              <w:t>12.2 Constam da Minuta da Ata de Registro de Preços as condições e a forma de pagamento, as sanções para o caso de inadimplemento e as demais obrigações das partes, integrando este Edital.</w:t>
            </w:r>
          </w:p>
          <w:p w:rsidR="000128CB" w:rsidRDefault="00050F3E">
            <w:pPr>
              <w:jc w:val="both"/>
            </w:pPr>
            <w:r>
              <w:rPr>
                <w:color w:val="000000"/>
                <w:sz w:val="24"/>
                <w:szCs w:val="24"/>
              </w:rPr>
              <w:t>12.3 A Ata de Registro de Preços terá vigência de 12 (doze) meses, nos termos do § 3º</w:t>
            </w:r>
            <w:proofErr w:type="gramStart"/>
            <w:r>
              <w:rPr>
                <w:color w:val="000000"/>
                <w:sz w:val="24"/>
                <w:szCs w:val="24"/>
              </w:rPr>
              <w:t>.,</w:t>
            </w:r>
            <w:proofErr w:type="gramEnd"/>
            <w:r>
              <w:rPr>
                <w:color w:val="000000"/>
                <w:sz w:val="24"/>
                <w:szCs w:val="24"/>
              </w:rPr>
              <w:t xml:space="preserve"> Inciso III do Artigo 15 da Lei nº. 8.666/93 e Artigo 4º.</w:t>
            </w:r>
          </w:p>
          <w:p w:rsidR="000128CB" w:rsidRDefault="00050F3E">
            <w:pPr>
              <w:jc w:val="both"/>
            </w:pPr>
            <w:r>
              <w:rPr>
                <w:color w:val="000000"/>
                <w:sz w:val="24"/>
                <w:szCs w:val="24"/>
              </w:rPr>
              <w:t>12.4. A PMVM, pelo menos trimestralmente, os preços dos materiais, avaliará o mercado constantemente e poderá rever os preços registrados a qualquer tempo, em decorrência da redução dos preços praticados no mercado ou de fato que eleve os custos dos bens registrados.</w:t>
            </w:r>
          </w:p>
          <w:p w:rsidR="000128CB" w:rsidRDefault="00050F3E">
            <w:pPr>
              <w:jc w:val="both"/>
            </w:pPr>
            <w:proofErr w:type="gramStart"/>
            <w:r>
              <w:rPr>
                <w:color w:val="000000"/>
                <w:sz w:val="24"/>
                <w:szCs w:val="24"/>
              </w:rPr>
              <w:t>12.4.1.</w:t>
            </w:r>
            <w:proofErr w:type="gramEnd"/>
            <w:r>
              <w:rPr>
                <w:color w:val="000000"/>
                <w:sz w:val="24"/>
                <w:szCs w:val="24"/>
              </w:rPr>
              <w:t>A PMVM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0128CB" w:rsidRDefault="00050F3E">
            <w:pPr>
              <w:jc w:val="both"/>
            </w:pPr>
            <w:r>
              <w:rPr>
                <w:color w:val="000000"/>
                <w:sz w:val="24"/>
                <w:szCs w:val="24"/>
              </w:rPr>
              <w:t>12.4.2.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0128CB" w:rsidRDefault="00050F3E">
            <w:pPr>
              <w:jc w:val="both"/>
            </w:pPr>
            <w:r>
              <w:rPr>
                <w:color w:val="000000"/>
                <w:sz w:val="24"/>
                <w:szCs w:val="24"/>
              </w:rPr>
              <w:t>12.4.3. Havendo negociação entre as partes, o aumento para recomposição dos preços unitários em razão de desequilíbrio econômico-financeiro do Contrato somente poderá ser dado se a sua ocorrência era imprevisível no momento da licitação, nos termos do Artigo 65, Inciso II, Alínea "d" da Lei nº. 8.666/93 e, se houver a efetiva comprovação do aumento pelo Fornecedor (requerimento, planilha de custos e documentação de suporte).</w:t>
            </w:r>
          </w:p>
          <w:p w:rsidR="000128CB" w:rsidRDefault="00050F3E">
            <w:pPr>
              <w:jc w:val="both"/>
            </w:pPr>
            <w:r>
              <w:rPr>
                <w:color w:val="000000"/>
                <w:sz w:val="24"/>
                <w:szCs w:val="24"/>
              </w:rPr>
              <w:t xml:space="preserve">12.4.4. As alterações de preços oriundos da revisão dos mesmos, no caso de desequilíbrio econômico-financeiro, serão publicadas na imprensa oficial, sem prejuízo do cumprimento da obrigação contida no Artigo 15, Parágrafo 2º. </w:t>
            </w:r>
            <w:proofErr w:type="gramStart"/>
            <w:r>
              <w:rPr>
                <w:color w:val="000000"/>
                <w:sz w:val="24"/>
                <w:szCs w:val="24"/>
              </w:rPr>
              <w:t>da</w:t>
            </w:r>
            <w:proofErr w:type="gramEnd"/>
            <w:r>
              <w:rPr>
                <w:color w:val="000000"/>
                <w:sz w:val="24"/>
                <w:szCs w:val="24"/>
              </w:rPr>
              <w:t xml:space="preserve"> Lei nº. 8.666/93 (publicação trimestral dos preços registrados).</w:t>
            </w:r>
          </w:p>
          <w:p w:rsidR="000128CB" w:rsidRDefault="00050F3E">
            <w:pPr>
              <w:jc w:val="both"/>
            </w:pPr>
            <w:r>
              <w:rPr>
                <w:color w:val="000000"/>
                <w:sz w:val="24"/>
                <w:szCs w:val="24"/>
              </w:rPr>
              <w:t xml:space="preserve">12.5. A contratação com os fornecedores registrados, após a indicação pelo órgão gerenciador do registro de preços, será formalizada por instrumento contratual, autorização de compra ou </w:t>
            </w:r>
            <w:r>
              <w:rPr>
                <w:color w:val="000000"/>
                <w:sz w:val="24"/>
                <w:szCs w:val="24"/>
              </w:rPr>
              <w:lastRenderedPageBreak/>
              <w:t>outro instrumento similar, conforme o disposto no Artigo 62 da Lei nº. 8.666/93.</w:t>
            </w:r>
          </w:p>
          <w:p w:rsidR="000128CB" w:rsidRDefault="000128CB">
            <w:pPr>
              <w:jc w:val="both"/>
            </w:pPr>
          </w:p>
          <w:p w:rsidR="000128CB" w:rsidRDefault="00050F3E">
            <w:pPr>
              <w:jc w:val="both"/>
            </w:pPr>
            <w:r>
              <w:rPr>
                <w:b/>
                <w:bCs/>
                <w:color w:val="000000"/>
                <w:sz w:val="24"/>
                <w:szCs w:val="24"/>
              </w:rPr>
              <w:t>13 DAS SANÇÕES</w:t>
            </w:r>
          </w:p>
          <w:p w:rsidR="000128CB" w:rsidRDefault="00050F3E">
            <w:pPr>
              <w:jc w:val="both"/>
            </w:pPr>
            <w:r>
              <w:rPr>
                <w:color w:val="000000"/>
                <w:sz w:val="24"/>
                <w:szCs w:val="24"/>
              </w:rPr>
              <w:t xml:space="preserve">13.1 Pela inexecução total ou parcial das condições estabelecidas nesta ata </w:t>
            </w:r>
            <w:proofErr w:type="gramStart"/>
            <w:r>
              <w:rPr>
                <w:color w:val="000000"/>
                <w:sz w:val="24"/>
                <w:szCs w:val="24"/>
              </w:rPr>
              <w:t>estará</w:t>
            </w:r>
            <w:proofErr w:type="gramEnd"/>
            <w:r>
              <w:rPr>
                <w:color w:val="000000"/>
                <w:sz w:val="24"/>
                <w:szCs w:val="24"/>
              </w:rPr>
              <w:t xml:space="preserve"> a empresa fornecedora sujeita às seguintes penalidades:</w:t>
            </w:r>
          </w:p>
          <w:p w:rsidR="000128CB" w:rsidRDefault="000128CB">
            <w:pPr>
              <w:jc w:val="both"/>
            </w:pPr>
          </w:p>
          <w:p w:rsidR="000128CB" w:rsidRDefault="00050F3E">
            <w:pPr>
              <w:jc w:val="both"/>
            </w:pPr>
            <w:r>
              <w:rPr>
                <w:color w:val="000000"/>
                <w:sz w:val="24"/>
                <w:szCs w:val="24"/>
              </w:rPr>
              <w:t>I – Advertência;</w:t>
            </w:r>
          </w:p>
          <w:p w:rsidR="000128CB" w:rsidRDefault="000128CB">
            <w:pPr>
              <w:jc w:val="both"/>
            </w:pPr>
          </w:p>
          <w:p w:rsidR="000128CB" w:rsidRDefault="00050F3E">
            <w:pPr>
              <w:jc w:val="both"/>
            </w:pPr>
            <w:r>
              <w:rPr>
                <w:color w:val="000000"/>
                <w:sz w:val="24"/>
                <w:szCs w:val="24"/>
              </w:rPr>
              <w:t>II – Multa:</w:t>
            </w:r>
          </w:p>
          <w:p w:rsidR="000128CB" w:rsidRDefault="000128CB">
            <w:pPr>
              <w:jc w:val="both"/>
            </w:pPr>
          </w:p>
          <w:p w:rsidR="000128CB" w:rsidRDefault="00050F3E">
            <w:pPr>
              <w:jc w:val="both"/>
            </w:pPr>
            <w:r>
              <w:rPr>
                <w:color w:val="000000"/>
                <w:sz w:val="24"/>
                <w:szCs w:val="24"/>
              </w:rPr>
              <w:t>1- De 1,0% (um) por dia de atraso, no caso de não cumprimento do prazo de entrega ou de execução do serviço contratado, até o limite de 20% (vinte por cento) do valor global dos objetos registrados na Ata (do respectivo fornecedor);</w:t>
            </w:r>
          </w:p>
          <w:p w:rsidR="000128CB" w:rsidRDefault="000128CB">
            <w:pPr>
              <w:jc w:val="both"/>
            </w:pPr>
          </w:p>
          <w:p w:rsidR="000128CB" w:rsidRDefault="00050F3E">
            <w:pPr>
              <w:jc w:val="both"/>
            </w:pPr>
            <w:r>
              <w:rPr>
                <w:color w:val="000000"/>
                <w:sz w:val="24"/>
                <w:szCs w:val="24"/>
              </w:rPr>
              <w:t xml:space="preserve">2- De até 40% (quarenta por cento) sobre o valor global dos objetos registrados nesta Ata (do respectivo fornecedor), no caso de descumprimento das disposições contidas na ata e no edital, ressalvado o disposto no item </w:t>
            </w:r>
            <w:proofErr w:type="gramStart"/>
            <w:r>
              <w:rPr>
                <w:color w:val="000000"/>
                <w:sz w:val="24"/>
                <w:szCs w:val="24"/>
              </w:rPr>
              <w:t>1</w:t>
            </w:r>
            <w:proofErr w:type="gramEnd"/>
            <w:r>
              <w:rPr>
                <w:color w:val="000000"/>
                <w:sz w:val="24"/>
                <w:szCs w:val="24"/>
              </w:rPr>
              <w:t xml:space="preserve"> (um) acima citado;</w:t>
            </w:r>
          </w:p>
          <w:p w:rsidR="000128CB" w:rsidRDefault="000128CB">
            <w:pPr>
              <w:jc w:val="both"/>
            </w:pPr>
          </w:p>
          <w:p w:rsidR="000128CB" w:rsidRDefault="00050F3E">
            <w:pPr>
              <w:jc w:val="both"/>
            </w:pPr>
            <w:r>
              <w:rPr>
                <w:color w:val="000000"/>
                <w:sz w:val="24"/>
                <w:szCs w:val="24"/>
              </w:rPr>
              <w:t>III – Suspensão temporária do direito de licitar e contratar com a Administração não superior a 05 (cinco) anos, na modalidade Pregão, aplicada segundo a natureza e gravidade da falta cometida, com a consequente rescisão contratual;</w:t>
            </w:r>
          </w:p>
          <w:p w:rsidR="000128CB" w:rsidRDefault="000128CB">
            <w:pPr>
              <w:jc w:val="both"/>
            </w:pPr>
          </w:p>
          <w:p w:rsidR="000128CB" w:rsidRDefault="00050F3E">
            <w:pPr>
              <w:jc w:val="both"/>
            </w:pPr>
            <w:r>
              <w:rPr>
                <w:color w:val="000000"/>
                <w:sz w:val="24"/>
                <w:szCs w:val="24"/>
              </w:rPr>
              <w:t>IV – Declaração de inidoneidade para licitar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no inciso III, com a consequente rescisão contratual.</w:t>
            </w:r>
          </w:p>
          <w:p w:rsidR="000128CB" w:rsidRDefault="000128CB">
            <w:pPr>
              <w:jc w:val="both"/>
            </w:pPr>
          </w:p>
          <w:p w:rsidR="000128CB" w:rsidRDefault="00050F3E">
            <w:pPr>
              <w:jc w:val="both"/>
            </w:pPr>
            <w:r>
              <w:rPr>
                <w:color w:val="000000"/>
                <w:sz w:val="24"/>
                <w:szCs w:val="24"/>
              </w:rPr>
              <w:t>Parágrafo Único: As sanções previstas nos incisos I, III e IV poderão ser aplicadas juntamente com a do inciso II, facultada a defesa prévia do interessado no respectivo processo administrativo, no prazo de 05 (cinco) dias úteis contados da notificação.</w:t>
            </w:r>
          </w:p>
          <w:p w:rsidR="000128CB" w:rsidRDefault="000128CB">
            <w:pPr>
              <w:jc w:val="both"/>
            </w:pPr>
          </w:p>
          <w:p w:rsidR="000128CB" w:rsidRDefault="00050F3E">
            <w:pPr>
              <w:jc w:val="both"/>
            </w:pPr>
            <w:r>
              <w:rPr>
                <w:color w:val="000000"/>
                <w:sz w:val="24"/>
                <w:szCs w:val="24"/>
              </w:rPr>
              <w:t>13.2 As eventuais multas aplicadas por força do disposto nos subitens precedentes não terão caráter compensatório, mas simplesmente moratório e, portanto, não eximem a empresa fornecedora da reparação de possíveis danos, perdas ou prejuízos que os seus atos venham a acarretar, nem impedem a declaração da rescisão do pacto em apreço.</w:t>
            </w:r>
          </w:p>
          <w:p w:rsidR="000128CB" w:rsidRDefault="000128CB">
            <w:pPr>
              <w:jc w:val="both"/>
            </w:pPr>
          </w:p>
          <w:p w:rsidR="000128CB" w:rsidRDefault="00050F3E">
            <w:pPr>
              <w:jc w:val="both"/>
            </w:pPr>
            <w:r>
              <w:rPr>
                <w:color w:val="000000"/>
                <w:sz w:val="24"/>
                <w:szCs w:val="24"/>
              </w:rPr>
              <w:t>13.3 Os valores pertinentes às multas aplicadas serão descontados dos créditos a que a fornecedora tiver direito, ou cobrados judicialmente.</w:t>
            </w:r>
          </w:p>
          <w:p w:rsidR="000128CB" w:rsidRDefault="000128CB">
            <w:pPr>
              <w:jc w:val="both"/>
            </w:pPr>
          </w:p>
          <w:p w:rsidR="000128CB" w:rsidRDefault="00050F3E">
            <w:pPr>
              <w:jc w:val="both"/>
            </w:pPr>
            <w:r>
              <w:rPr>
                <w:b/>
                <w:bCs/>
                <w:color w:val="000000"/>
                <w:sz w:val="24"/>
                <w:szCs w:val="24"/>
              </w:rPr>
              <w:t>14 DOS RECURSOS</w:t>
            </w:r>
          </w:p>
          <w:p w:rsidR="000128CB" w:rsidRDefault="000128CB">
            <w:pPr>
              <w:jc w:val="both"/>
            </w:pPr>
          </w:p>
          <w:p w:rsidR="000128CB" w:rsidRDefault="00050F3E">
            <w:pPr>
              <w:jc w:val="both"/>
            </w:pPr>
            <w:r>
              <w:rPr>
                <w:color w:val="000000"/>
                <w:sz w:val="24"/>
                <w:szCs w:val="24"/>
              </w:rPr>
              <w:t xml:space="preserve">14.1 Declarado o vencedor, qualquer licitante poderá manifestar imediata e </w:t>
            </w:r>
            <w:r>
              <w:rPr>
                <w:b/>
                <w:bCs/>
                <w:color w:val="000000"/>
                <w:sz w:val="24"/>
                <w:szCs w:val="24"/>
              </w:rPr>
              <w:t>motivadamente</w:t>
            </w:r>
            <w:r>
              <w:rPr>
                <w:color w:val="000000"/>
                <w:sz w:val="24"/>
                <w:szCs w:val="24"/>
              </w:rPr>
              <w:t xml:space="preserve"> a intenção de recorrer, quando lhe será concedido o prazo de cinco dias úteis para apresentação das razões do recurso, ficando os demais licitantes desde logo intimados para apresentar </w:t>
            </w:r>
            <w:proofErr w:type="spellStart"/>
            <w:proofErr w:type="gramStart"/>
            <w:r>
              <w:rPr>
                <w:color w:val="000000"/>
                <w:sz w:val="24"/>
                <w:szCs w:val="24"/>
              </w:rPr>
              <w:t>contra-razões</w:t>
            </w:r>
            <w:proofErr w:type="spellEnd"/>
            <w:proofErr w:type="gramEnd"/>
            <w:r>
              <w:rPr>
                <w:color w:val="000000"/>
                <w:sz w:val="24"/>
                <w:szCs w:val="24"/>
              </w:rPr>
              <w:t xml:space="preserve"> em igual número de dias, que começarão a correr do término do prazo do recorrente, sendo-lhes assegurada vista imediata dos autos.</w:t>
            </w:r>
          </w:p>
          <w:p w:rsidR="000128CB" w:rsidRDefault="000128CB">
            <w:pPr>
              <w:jc w:val="both"/>
            </w:pPr>
          </w:p>
          <w:p w:rsidR="000128CB" w:rsidRDefault="00050F3E">
            <w:pPr>
              <w:jc w:val="both"/>
            </w:pPr>
            <w:r>
              <w:rPr>
                <w:color w:val="000000"/>
                <w:sz w:val="24"/>
                <w:szCs w:val="24"/>
              </w:rPr>
              <w:t xml:space="preserve">14.2 </w:t>
            </w:r>
            <w:proofErr w:type="gramStart"/>
            <w:r>
              <w:rPr>
                <w:color w:val="000000"/>
                <w:sz w:val="24"/>
                <w:szCs w:val="24"/>
              </w:rPr>
              <w:t>Decairá</w:t>
            </w:r>
            <w:proofErr w:type="gramEnd"/>
            <w:r>
              <w:rPr>
                <w:color w:val="000000"/>
                <w:sz w:val="24"/>
                <w:szCs w:val="24"/>
              </w:rPr>
              <w:t xml:space="preserve"> do direito de recorrer, o licitante que não se manifestar imediatamente e </w:t>
            </w:r>
            <w:r>
              <w:rPr>
                <w:color w:val="000000"/>
                <w:sz w:val="24"/>
                <w:szCs w:val="24"/>
              </w:rPr>
              <w:lastRenderedPageBreak/>
              <w:t>motivadamente no momento em que o Pregoeiro declarar o vencedor.</w:t>
            </w:r>
          </w:p>
          <w:p w:rsidR="000128CB" w:rsidRDefault="000128CB">
            <w:pPr>
              <w:jc w:val="both"/>
            </w:pPr>
          </w:p>
          <w:p w:rsidR="000128CB" w:rsidRDefault="00050F3E">
            <w:pPr>
              <w:jc w:val="both"/>
            </w:pPr>
            <w:r>
              <w:rPr>
                <w:color w:val="000000"/>
                <w:sz w:val="24"/>
                <w:szCs w:val="24"/>
              </w:rPr>
              <w:t>14.3 O acolhimento do recurso importará a invalidação apenas dos atos insuscetíveis de aproveitamento.</w:t>
            </w:r>
          </w:p>
          <w:p w:rsidR="000128CB" w:rsidRDefault="000128CB">
            <w:pPr>
              <w:jc w:val="both"/>
            </w:pPr>
          </w:p>
          <w:p w:rsidR="000128CB" w:rsidRDefault="00050F3E">
            <w:pPr>
              <w:jc w:val="both"/>
            </w:pPr>
            <w:r>
              <w:rPr>
                <w:b/>
                <w:bCs/>
                <w:color w:val="000000"/>
                <w:sz w:val="24"/>
                <w:szCs w:val="24"/>
              </w:rPr>
              <w:t>15 DAS CONSIDERAÇÕES FINAIS</w:t>
            </w:r>
          </w:p>
          <w:p w:rsidR="000128CB" w:rsidRDefault="000128CB">
            <w:pPr>
              <w:jc w:val="both"/>
            </w:pPr>
          </w:p>
          <w:p w:rsidR="000128CB" w:rsidRDefault="00050F3E">
            <w:pPr>
              <w:jc w:val="both"/>
            </w:pPr>
            <w:r>
              <w:rPr>
                <w:color w:val="000000"/>
                <w:sz w:val="24"/>
                <w:szCs w:val="24"/>
              </w:rPr>
              <w:t>15.1 A autoridade competente para a aprovação do procedimento somente poderá revogar a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 assegurado o contraditório e a ampla defesa.</w:t>
            </w:r>
          </w:p>
          <w:p w:rsidR="000128CB" w:rsidRDefault="000128CB">
            <w:pPr>
              <w:jc w:val="both"/>
            </w:pPr>
          </w:p>
          <w:p w:rsidR="000128CB" w:rsidRDefault="00050F3E">
            <w:pPr>
              <w:jc w:val="both"/>
            </w:pPr>
            <w:r>
              <w:rPr>
                <w:color w:val="000000"/>
                <w:sz w:val="24"/>
                <w:szCs w:val="24"/>
              </w:rPr>
              <w:t>15.2 No interesse do Município de Vitor Meireles, sem que caiba aos participantes qualquer recurso ou indenização, poderá a licitação ter:</w:t>
            </w:r>
          </w:p>
          <w:p w:rsidR="000128CB" w:rsidRDefault="00050F3E">
            <w:pPr>
              <w:jc w:val="both"/>
            </w:pPr>
            <w:r>
              <w:rPr>
                <w:color w:val="000000"/>
                <w:sz w:val="24"/>
                <w:szCs w:val="24"/>
              </w:rPr>
              <w:t>a) Adiada sua abertura;</w:t>
            </w:r>
          </w:p>
          <w:p w:rsidR="000128CB" w:rsidRDefault="00050F3E">
            <w:pPr>
              <w:jc w:val="both"/>
            </w:pPr>
            <w:r>
              <w:rPr>
                <w:color w:val="000000"/>
                <w:sz w:val="24"/>
                <w:szCs w:val="24"/>
              </w:rPr>
              <w:t>b) Alterado o Edital, com fixação de novo prazo para a realização da licitação.</w:t>
            </w:r>
          </w:p>
          <w:p w:rsidR="000128CB" w:rsidRDefault="000128CB">
            <w:pPr>
              <w:jc w:val="both"/>
            </w:pPr>
          </w:p>
          <w:p w:rsidR="000128CB" w:rsidRDefault="00050F3E">
            <w:pPr>
              <w:jc w:val="both"/>
            </w:pPr>
            <w:r>
              <w:rPr>
                <w:color w:val="000000"/>
                <w:sz w:val="24"/>
                <w:szCs w:val="24"/>
              </w:rPr>
              <w:t xml:space="preserve">15.3 </w:t>
            </w:r>
            <w:proofErr w:type="gramStart"/>
            <w:r>
              <w:rPr>
                <w:color w:val="000000"/>
                <w:sz w:val="24"/>
                <w:szCs w:val="24"/>
              </w:rPr>
              <w:t>É</w:t>
            </w:r>
            <w:proofErr w:type="gramEnd"/>
            <w:r>
              <w:rPr>
                <w:color w:val="000000"/>
                <w:sz w:val="24"/>
                <w:szCs w:val="24"/>
              </w:rPr>
              <w:t xml:space="preserve"> vedada a subcontratação, parcial ou total, de empresa para o fornecimento do objeto deste Edital.</w:t>
            </w:r>
          </w:p>
          <w:p w:rsidR="000128CB" w:rsidRDefault="000128CB">
            <w:pPr>
              <w:jc w:val="both"/>
            </w:pPr>
          </w:p>
          <w:p w:rsidR="000128CB" w:rsidRDefault="00050F3E">
            <w:pPr>
              <w:jc w:val="both"/>
            </w:pPr>
            <w:r>
              <w:rPr>
                <w:color w:val="000000"/>
                <w:sz w:val="24"/>
                <w:szCs w:val="24"/>
              </w:rPr>
              <w:t>15.4 Na contagem dos prazos</w:t>
            </w:r>
            <w:proofErr w:type="gramStart"/>
            <w:r>
              <w:rPr>
                <w:color w:val="000000"/>
                <w:sz w:val="24"/>
                <w:szCs w:val="24"/>
              </w:rPr>
              <w:t>, excluir-se-á</w:t>
            </w:r>
            <w:proofErr w:type="gramEnd"/>
            <w:r>
              <w:rPr>
                <w:color w:val="000000"/>
                <w:sz w:val="24"/>
                <w:szCs w:val="24"/>
              </w:rPr>
              <w:t xml:space="preserve"> o dia de início e incluir-se-á o do vencimento.</w:t>
            </w:r>
          </w:p>
          <w:p w:rsidR="000128CB" w:rsidRDefault="000128CB">
            <w:pPr>
              <w:jc w:val="both"/>
            </w:pPr>
          </w:p>
          <w:p w:rsidR="000128CB" w:rsidRDefault="00050F3E">
            <w:pPr>
              <w:jc w:val="both"/>
            </w:pPr>
            <w:r>
              <w:rPr>
                <w:color w:val="000000"/>
                <w:sz w:val="24"/>
                <w:szCs w:val="24"/>
              </w:rPr>
              <w:t>15.5 O objeto deste Edital poderá sofrer acréscimos ou supressões de até 25% (vinte e cinco por cento), de acordo com o art. 65, da Lei 8.666/93.</w:t>
            </w:r>
          </w:p>
          <w:p w:rsidR="000128CB" w:rsidRDefault="000128CB">
            <w:pPr>
              <w:jc w:val="both"/>
            </w:pPr>
          </w:p>
          <w:p w:rsidR="000128CB" w:rsidRDefault="00050F3E">
            <w:pPr>
              <w:jc w:val="both"/>
            </w:pPr>
            <w:r>
              <w:rPr>
                <w:color w:val="000000"/>
                <w:sz w:val="24"/>
                <w:szCs w:val="24"/>
              </w:rPr>
              <w:t xml:space="preserve">15.6 Qualquer esclarecimento sobre o presente Edital poderá ser obtido no horário de </w:t>
            </w:r>
            <w:proofErr w:type="gramStart"/>
            <w:r>
              <w:rPr>
                <w:color w:val="000000"/>
                <w:sz w:val="24"/>
                <w:szCs w:val="24"/>
              </w:rPr>
              <w:t>08:00</w:t>
            </w:r>
            <w:proofErr w:type="gramEnd"/>
            <w:r>
              <w:rPr>
                <w:color w:val="000000"/>
                <w:sz w:val="24"/>
                <w:szCs w:val="24"/>
              </w:rPr>
              <w:t xml:space="preserve"> às 12:00 horas e das 14:00 às 17:00 horas, com o Pregoeiro, na Prefeitura Municipal de Vitor Meireles, à Rua Santa Catarina, nº 2.266 – ou pelo telefone (47) 3258-0211.</w:t>
            </w:r>
          </w:p>
          <w:p w:rsidR="000128CB" w:rsidRDefault="000128CB">
            <w:pPr>
              <w:jc w:val="both"/>
            </w:pPr>
          </w:p>
          <w:p w:rsidR="000128CB" w:rsidRDefault="00050F3E">
            <w:pPr>
              <w:jc w:val="both"/>
            </w:pPr>
            <w:r>
              <w:rPr>
                <w:color w:val="000000"/>
                <w:sz w:val="24"/>
                <w:szCs w:val="24"/>
              </w:rPr>
              <w:t>15.7 Os ANEXOS I, II, III, IV e V, são partes integrantes deste Edital, independente de transcrição.</w:t>
            </w:r>
          </w:p>
          <w:p w:rsidR="000128CB" w:rsidRDefault="000128CB">
            <w:pPr>
              <w:jc w:val="both"/>
            </w:pPr>
          </w:p>
          <w:p w:rsidR="000128CB" w:rsidRDefault="000128CB">
            <w:pPr>
              <w:jc w:val="both"/>
            </w:pPr>
          </w:p>
        </w:tc>
      </w:tr>
    </w:tbl>
    <w:p w:rsidR="000128CB" w:rsidRDefault="000128CB">
      <w:pPr>
        <w:rPr>
          <w:vanish/>
        </w:rPr>
      </w:pPr>
    </w:p>
    <w:tbl>
      <w:tblPr>
        <w:tblOverlap w:val="never"/>
        <w:tblW w:w="9072" w:type="dxa"/>
        <w:jc w:val="right"/>
        <w:tblLayout w:type="fixed"/>
        <w:tblCellMar>
          <w:left w:w="0" w:type="dxa"/>
          <w:right w:w="0" w:type="dxa"/>
        </w:tblCellMar>
        <w:tblLook w:val="01E0" w:firstRow="1" w:lastRow="1" w:firstColumn="1" w:lastColumn="1" w:noHBand="0" w:noVBand="0"/>
      </w:tblPr>
      <w:tblGrid>
        <w:gridCol w:w="9072"/>
      </w:tblGrid>
      <w:tr w:rsidR="000128CB">
        <w:trPr>
          <w:jc w:val="right"/>
        </w:trPr>
        <w:tc>
          <w:tcPr>
            <w:tcW w:w="9072" w:type="dxa"/>
            <w:tcMar>
              <w:top w:w="20" w:type="dxa"/>
              <w:left w:w="20" w:type="dxa"/>
              <w:bottom w:w="1000" w:type="dxa"/>
              <w:right w:w="20" w:type="dxa"/>
            </w:tcMar>
          </w:tcPr>
          <w:p w:rsidR="000128CB" w:rsidRDefault="00050F3E">
            <w:pPr>
              <w:jc w:val="right"/>
            </w:pPr>
            <w:bookmarkStart w:id="12" w:name="__bookmark_17"/>
            <w:bookmarkEnd w:id="12"/>
            <w:r>
              <w:rPr>
                <w:color w:val="000000"/>
                <w:sz w:val="24"/>
                <w:szCs w:val="24"/>
              </w:rPr>
              <w:t>Vitor Meireles (SC), 15 de maio de 2017.</w:t>
            </w:r>
          </w:p>
        </w:tc>
      </w:tr>
    </w:tbl>
    <w:p w:rsidR="000128CB" w:rsidRDefault="000128CB">
      <w:pPr>
        <w:rPr>
          <w:vanish/>
        </w:rPr>
      </w:pPr>
    </w:p>
    <w:tbl>
      <w:tblPr>
        <w:tblOverlap w:val="never"/>
        <w:tblW w:w="9072" w:type="dxa"/>
        <w:tblLayout w:type="fixed"/>
        <w:tblLook w:val="01E0" w:firstRow="1" w:lastRow="1" w:firstColumn="1" w:lastColumn="1" w:noHBand="0" w:noVBand="0"/>
      </w:tblPr>
      <w:tblGrid>
        <w:gridCol w:w="3686"/>
        <w:gridCol w:w="1700"/>
        <w:gridCol w:w="3686"/>
      </w:tblGrid>
      <w:tr w:rsidR="000128CB">
        <w:tc>
          <w:tcPr>
            <w:tcW w:w="3686" w:type="dxa"/>
            <w:tcMar>
              <w:top w:w="0" w:type="dxa"/>
              <w:left w:w="0" w:type="dxa"/>
              <w:bottom w:w="0" w:type="dxa"/>
              <w:right w:w="0" w:type="dxa"/>
            </w:tcMar>
          </w:tcPr>
          <w:tbl>
            <w:tblPr>
              <w:tblOverlap w:val="never"/>
              <w:tblW w:w="3686" w:type="dxa"/>
              <w:jc w:val="center"/>
              <w:tblLayout w:type="fixed"/>
              <w:tblCellMar>
                <w:left w:w="0" w:type="dxa"/>
                <w:right w:w="0" w:type="dxa"/>
              </w:tblCellMar>
              <w:tblLook w:val="01E0" w:firstRow="1" w:lastRow="1" w:firstColumn="1" w:lastColumn="1" w:noHBand="0" w:noVBand="0"/>
            </w:tblPr>
            <w:tblGrid>
              <w:gridCol w:w="3686"/>
            </w:tblGrid>
            <w:tr w:rsidR="000128CB">
              <w:trPr>
                <w:jc w:val="center"/>
              </w:trPr>
              <w:tc>
                <w:tcPr>
                  <w:tcW w:w="3686" w:type="dxa"/>
                  <w:tcMar>
                    <w:top w:w="0" w:type="dxa"/>
                    <w:left w:w="0" w:type="dxa"/>
                    <w:bottom w:w="0" w:type="dxa"/>
                    <w:right w:w="0" w:type="dxa"/>
                  </w:tcMar>
                </w:tcPr>
                <w:p w:rsidR="000128CB" w:rsidRDefault="00050F3E">
                  <w:pPr>
                    <w:jc w:val="center"/>
                  </w:pPr>
                  <w:r>
                    <w:rPr>
                      <w:b/>
                      <w:bCs/>
                      <w:i/>
                      <w:iCs/>
                      <w:color w:val="000000"/>
                      <w:sz w:val="24"/>
                      <w:szCs w:val="24"/>
                    </w:rPr>
                    <w:t>BENTO FRANCISCO SILVY</w:t>
                  </w:r>
                </w:p>
                <w:p w:rsidR="000128CB" w:rsidRDefault="00050F3E">
                  <w:pPr>
                    <w:jc w:val="center"/>
                  </w:pPr>
                  <w:r>
                    <w:rPr>
                      <w:b/>
                      <w:bCs/>
                      <w:i/>
                      <w:iCs/>
                      <w:color w:val="000000"/>
                      <w:sz w:val="24"/>
                      <w:szCs w:val="24"/>
                    </w:rPr>
                    <w:t>Prefeito Municipal</w:t>
                  </w:r>
                </w:p>
              </w:tc>
            </w:tr>
          </w:tbl>
          <w:p w:rsidR="000128CB" w:rsidRDefault="000128CB">
            <w:pPr>
              <w:spacing w:line="1" w:lineRule="auto"/>
            </w:pPr>
          </w:p>
        </w:tc>
        <w:tc>
          <w:tcPr>
            <w:tcW w:w="1700" w:type="dxa"/>
            <w:tcMar>
              <w:top w:w="0" w:type="dxa"/>
              <w:left w:w="0" w:type="dxa"/>
              <w:bottom w:w="0" w:type="dxa"/>
              <w:right w:w="0" w:type="dxa"/>
            </w:tcMar>
          </w:tcPr>
          <w:p w:rsidR="000128CB" w:rsidRDefault="000128CB">
            <w:pPr>
              <w:spacing w:line="1" w:lineRule="auto"/>
            </w:pPr>
          </w:p>
        </w:tc>
        <w:tc>
          <w:tcPr>
            <w:tcW w:w="3686" w:type="dxa"/>
            <w:tcMar>
              <w:top w:w="0" w:type="dxa"/>
              <w:left w:w="0" w:type="dxa"/>
              <w:bottom w:w="0" w:type="dxa"/>
              <w:right w:w="0" w:type="dxa"/>
            </w:tcMar>
          </w:tcPr>
          <w:p w:rsidR="000128CB" w:rsidRDefault="000128CB">
            <w:pPr>
              <w:rPr>
                <w:vanish/>
              </w:rPr>
            </w:pPr>
          </w:p>
          <w:tbl>
            <w:tblPr>
              <w:tblOverlap w:val="never"/>
              <w:tblW w:w="3686" w:type="dxa"/>
              <w:jc w:val="center"/>
              <w:tblLayout w:type="fixed"/>
              <w:tblCellMar>
                <w:left w:w="0" w:type="dxa"/>
                <w:right w:w="0" w:type="dxa"/>
              </w:tblCellMar>
              <w:tblLook w:val="01E0" w:firstRow="1" w:lastRow="1" w:firstColumn="1" w:lastColumn="1" w:noHBand="0" w:noVBand="0"/>
            </w:tblPr>
            <w:tblGrid>
              <w:gridCol w:w="3686"/>
            </w:tblGrid>
            <w:tr w:rsidR="000128CB">
              <w:trPr>
                <w:jc w:val="center"/>
              </w:trPr>
              <w:tc>
                <w:tcPr>
                  <w:tcW w:w="3686" w:type="dxa"/>
                  <w:tcMar>
                    <w:top w:w="0" w:type="dxa"/>
                    <w:left w:w="0" w:type="dxa"/>
                    <w:bottom w:w="0" w:type="dxa"/>
                    <w:right w:w="0" w:type="dxa"/>
                  </w:tcMar>
                </w:tcPr>
                <w:p w:rsidR="000128CB" w:rsidRDefault="0086777A">
                  <w:pPr>
                    <w:jc w:val="center"/>
                  </w:pPr>
                  <w:r>
                    <w:rPr>
                      <w:b/>
                      <w:bCs/>
                      <w:i/>
                      <w:iCs/>
                      <w:color w:val="000000"/>
                      <w:sz w:val="24"/>
                      <w:szCs w:val="24"/>
                    </w:rPr>
                    <w:t xml:space="preserve">VALDELI JOSE SEBASTIÃO </w:t>
                  </w:r>
                </w:p>
                <w:p w:rsidR="000128CB" w:rsidRDefault="00050F3E">
                  <w:pPr>
                    <w:jc w:val="center"/>
                  </w:pPr>
                  <w:proofErr w:type="gramStart"/>
                  <w:r>
                    <w:rPr>
                      <w:b/>
                      <w:bCs/>
                      <w:i/>
                      <w:iCs/>
                      <w:color w:val="000000"/>
                      <w:sz w:val="24"/>
                      <w:szCs w:val="24"/>
                    </w:rPr>
                    <w:t>Pregoeiro(</w:t>
                  </w:r>
                  <w:proofErr w:type="gramEnd"/>
                  <w:r>
                    <w:rPr>
                      <w:b/>
                      <w:bCs/>
                      <w:i/>
                      <w:iCs/>
                      <w:color w:val="000000"/>
                      <w:sz w:val="24"/>
                      <w:szCs w:val="24"/>
                    </w:rPr>
                    <w:t>a)</w:t>
                  </w:r>
                </w:p>
              </w:tc>
            </w:tr>
          </w:tbl>
          <w:p w:rsidR="000128CB" w:rsidRDefault="000128CB">
            <w:pPr>
              <w:spacing w:line="1" w:lineRule="auto"/>
            </w:pPr>
          </w:p>
        </w:tc>
      </w:tr>
    </w:tbl>
    <w:p w:rsidR="000128CB" w:rsidRDefault="000128CB">
      <w:pPr>
        <w:sectPr w:rsidR="000128CB" w:rsidSect="00593520">
          <w:headerReference w:type="default" r:id="rId9"/>
          <w:footerReference w:type="default" r:id="rId10"/>
          <w:pgSz w:w="11905" w:h="16837"/>
          <w:pgMar w:top="1700" w:right="1133" w:bottom="1133" w:left="1700" w:header="1700" w:footer="1133" w:gutter="0"/>
          <w:cols w:space="720"/>
        </w:sectPr>
      </w:pPr>
    </w:p>
    <w:p w:rsidR="000128CB" w:rsidRDefault="00050F3E">
      <w:pPr>
        <w:jc w:val="center"/>
        <w:rPr>
          <w:b/>
          <w:bCs/>
          <w:color w:val="000000"/>
          <w:sz w:val="72"/>
          <w:szCs w:val="72"/>
        </w:rPr>
      </w:pPr>
      <w:r>
        <w:rPr>
          <w:b/>
          <w:bCs/>
          <w:color w:val="000000"/>
          <w:sz w:val="72"/>
          <w:szCs w:val="72"/>
        </w:rPr>
        <w:lastRenderedPageBreak/>
        <w:t>ANEXO I</w:t>
      </w:r>
    </w:p>
    <w:p w:rsidR="000128CB" w:rsidRDefault="00050F3E">
      <w:pPr>
        <w:jc w:val="center"/>
        <w:rPr>
          <w:b/>
          <w:bCs/>
          <w:color w:val="000000"/>
          <w:sz w:val="24"/>
          <w:szCs w:val="24"/>
        </w:rPr>
      </w:pPr>
      <w:r>
        <w:rPr>
          <w:b/>
          <w:bCs/>
          <w:color w:val="000000"/>
          <w:sz w:val="24"/>
          <w:szCs w:val="24"/>
        </w:rPr>
        <w:t xml:space="preserve">TERMO DE REFERÊNCIA </w:t>
      </w:r>
    </w:p>
    <w:p w:rsidR="000128CB" w:rsidRDefault="00050F3E">
      <w:pPr>
        <w:jc w:val="center"/>
        <w:rPr>
          <w:b/>
          <w:bCs/>
          <w:color w:val="000000"/>
          <w:sz w:val="24"/>
          <w:szCs w:val="24"/>
        </w:rPr>
      </w:pPr>
      <w:r>
        <w:rPr>
          <w:b/>
          <w:bCs/>
          <w:color w:val="000000"/>
          <w:sz w:val="24"/>
          <w:szCs w:val="24"/>
        </w:rPr>
        <w:t>ESPECIFICAÇÕES DO OBJETO</w:t>
      </w:r>
    </w:p>
    <w:tbl>
      <w:tblPr>
        <w:tblOverlap w:val="never"/>
        <w:tblW w:w="9072" w:type="dxa"/>
        <w:tblLayout w:type="fixed"/>
        <w:tblLook w:val="01E0" w:firstRow="1" w:lastRow="1" w:firstColumn="1" w:lastColumn="1" w:noHBand="0" w:noVBand="0"/>
      </w:tblPr>
      <w:tblGrid>
        <w:gridCol w:w="9072"/>
      </w:tblGrid>
      <w:tr w:rsidR="000128CB">
        <w:tc>
          <w:tcPr>
            <w:tcW w:w="9072" w:type="dxa"/>
            <w:tcMar>
              <w:top w:w="0" w:type="dxa"/>
              <w:left w:w="0" w:type="dxa"/>
              <w:bottom w:w="0" w:type="dxa"/>
              <w:right w:w="0" w:type="dxa"/>
            </w:tcMar>
          </w:tcPr>
          <w:tbl>
            <w:tblPr>
              <w:tblOverlap w:val="never"/>
              <w:tblW w:w="8890" w:type="dxa"/>
              <w:tblLayout w:type="fixed"/>
              <w:tblLook w:val="01E0" w:firstRow="1" w:lastRow="1" w:firstColumn="1" w:lastColumn="1" w:noHBand="0" w:noVBand="0"/>
            </w:tblPr>
            <w:tblGrid>
              <w:gridCol w:w="850"/>
              <w:gridCol w:w="1417"/>
              <w:gridCol w:w="1417"/>
              <w:gridCol w:w="5206"/>
            </w:tblGrid>
            <w:tr w:rsidR="000128CB">
              <w:trPr>
                <w:trHeight w:val="230"/>
              </w:trPr>
              <w:tc>
                <w:tcPr>
                  <w:tcW w:w="8890" w:type="dxa"/>
                  <w:gridSpan w:val="4"/>
                  <w:vMerge w:val="restart"/>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bookmarkStart w:id="13" w:name="__bookmark_18"/>
                <w:bookmarkStart w:id="14" w:name="__bookmark_19"/>
                <w:bookmarkStart w:id="15" w:name="_Toc1.0"/>
                <w:bookmarkEnd w:id="13"/>
                <w:bookmarkEnd w:id="14"/>
                <w:bookmarkEnd w:id="15"/>
                <w:p w:rsidR="000128CB" w:rsidRDefault="000128CB">
                  <w:pPr>
                    <w:rPr>
                      <w:vanish/>
                    </w:rPr>
                  </w:pPr>
                  <w:r>
                    <w:fldChar w:fldCharType="begin"/>
                  </w:r>
                  <w:r w:rsidR="00050F3E">
                    <w:instrText xml:space="preserve"> TC "1.0" \f C \l "1"</w:instrText>
                  </w:r>
                  <w:r>
                    <w:fldChar w:fldCharType="end"/>
                  </w:r>
                </w:p>
                <w:tbl>
                  <w:tblPr>
                    <w:tblOverlap w:val="never"/>
                    <w:tblW w:w="8890" w:type="dxa"/>
                    <w:tblLayout w:type="fixed"/>
                    <w:tblCellMar>
                      <w:left w:w="0" w:type="dxa"/>
                      <w:right w:w="0" w:type="dxa"/>
                    </w:tblCellMar>
                    <w:tblLook w:val="01E0" w:firstRow="1" w:lastRow="1" w:firstColumn="1" w:lastColumn="1" w:noHBand="0" w:noVBand="0"/>
                  </w:tblPr>
                  <w:tblGrid>
                    <w:gridCol w:w="8890"/>
                  </w:tblGrid>
                  <w:tr w:rsidR="000128CB">
                    <w:tc>
                      <w:tcPr>
                        <w:tcW w:w="8890" w:type="dxa"/>
                        <w:tcMar>
                          <w:top w:w="0" w:type="dxa"/>
                          <w:left w:w="0" w:type="dxa"/>
                          <w:bottom w:w="0" w:type="dxa"/>
                          <w:right w:w="0" w:type="dxa"/>
                        </w:tcMar>
                      </w:tcPr>
                      <w:p w:rsidR="000128CB" w:rsidRDefault="00050F3E">
                        <w:r>
                          <w:rPr>
                            <w:b/>
                            <w:bCs/>
                            <w:color w:val="000000"/>
                          </w:rPr>
                          <w:t>1-CESTA BÁSICA</w:t>
                        </w:r>
                      </w:p>
                    </w:tc>
                  </w:tr>
                </w:tbl>
                <w:p w:rsidR="000128CB" w:rsidRDefault="000128CB">
                  <w:pPr>
                    <w:spacing w:line="1" w:lineRule="auto"/>
                  </w:pPr>
                </w:p>
              </w:tc>
            </w:tr>
            <w:tr w:rsidR="000128CB">
              <w:tc>
                <w:tcPr>
                  <w:tcW w:w="850"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0128CB" w:rsidRDefault="00050F3E">
                  <w:pPr>
                    <w:rPr>
                      <w:b/>
                      <w:bCs/>
                      <w:i/>
                      <w:iCs/>
                      <w:color w:val="000000"/>
                    </w:rPr>
                  </w:pPr>
                  <w:r>
                    <w:rPr>
                      <w:b/>
                      <w:bCs/>
                      <w:i/>
                      <w:iCs/>
                      <w:color w:val="000000"/>
                    </w:rPr>
                    <w:t>Item</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0128CB" w:rsidRDefault="00050F3E">
                  <w:pPr>
                    <w:jc w:val="center"/>
                    <w:rPr>
                      <w:b/>
                      <w:bCs/>
                      <w:i/>
                      <w:iCs/>
                      <w:color w:val="000000"/>
                    </w:rPr>
                  </w:pPr>
                  <w:r>
                    <w:rPr>
                      <w:b/>
                      <w:bCs/>
                      <w:i/>
                      <w:iCs/>
                      <w:color w:val="000000"/>
                    </w:rPr>
                    <w:t>Quantidade</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0128CB" w:rsidRDefault="00050F3E">
                  <w:pPr>
                    <w:jc w:val="center"/>
                    <w:rPr>
                      <w:b/>
                      <w:bCs/>
                      <w:i/>
                      <w:iCs/>
                      <w:color w:val="000000"/>
                    </w:rPr>
                  </w:pPr>
                  <w:r>
                    <w:rPr>
                      <w:b/>
                      <w:bCs/>
                      <w:i/>
                      <w:iCs/>
                      <w:color w:val="000000"/>
                    </w:rPr>
                    <w:t>Unidade</w:t>
                  </w:r>
                </w:p>
              </w:tc>
              <w:tc>
                <w:tcPr>
                  <w:tcW w:w="5206"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0128CB" w:rsidRDefault="00050F3E">
                  <w:pPr>
                    <w:rPr>
                      <w:b/>
                      <w:bCs/>
                      <w:i/>
                      <w:iCs/>
                      <w:color w:val="000000"/>
                    </w:rPr>
                  </w:pPr>
                  <w:r>
                    <w:rPr>
                      <w:b/>
                      <w:bCs/>
                      <w:i/>
                      <w:iCs/>
                      <w:color w:val="000000"/>
                    </w:rPr>
                    <w:t>Descrição</w:t>
                  </w:r>
                </w:p>
              </w:tc>
            </w:tr>
            <w:tr w:rsidR="000128CB">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12</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center"/>
                    <w:rPr>
                      <w:color w:val="000000"/>
                    </w:rPr>
                  </w:pPr>
                  <w:r>
                    <w:rPr>
                      <w:color w:val="000000"/>
                    </w:rPr>
                    <w:t>400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center"/>
                    <w:rPr>
                      <w:color w:val="000000"/>
                    </w:rPr>
                  </w:pPr>
                  <w:r>
                    <w:rPr>
                      <w:color w:val="000000"/>
                    </w:rPr>
                    <w:t>PACOTE</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BISCOITO SORTIDO EMBALAGEM 800GR</w:t>
                  </w:r>
                </w:p>
              </w:tc>
            </w:tr>
            <w:tr w:rsidR="000128CB">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6,92</w:t>
                  </w:r>
                </w:p>
              </w:tc>
            </w:tr>
            <w:tr w:rsidR="000128CB">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2768,00</w:t>
                  </w:r>
                </w:p>
              </w:tc>
            </w:tr>
            <w:tr w:rsidR="000128CB">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11</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center"/>
                    <w:rPr>
                      <w:color w:val="000000"/>
                    </w:rPr>
                  </w:pPr>
                  <w:r>
                    <w:rPr>
                      <w:color w:val="000000"/>
                    </w:rPr>
                    <w:t>400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center"/>
                    <w:rPr>
                      <w:color w:val="000000"/>
                    </w:rPr>
                  </w:pPr>
                  <w:r>
                    <w:rPr>
                      <w:color w:val="000000"/>
                    </w:rPr>
                    <w:t>PACOTE</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 xml:space="preserve">MACARRAO PARAFUSO </w:t>
                  </w:r>
                  <w:proofErr w:type="gramStart"/>
                  <w:r>
                    <w:rPr>
                      <w:color w:val="000000"/>
                    </w:rPr>
                    <w:t>1KG</w:t>
                  </w:r>
                  <w:proofErr w:type="gramEnd"/>
                </w:p>
              </w:tc>
            </w:tr>
            <w:tr w:rsidR="000128CB">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4,43</w:t>
                  </w:r>
                </w:p>
              </w:tc>
            </w:tr>
            <w:tr w:rsidR="000128CB">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1772,00</w:t>
                  </w:r>
                </w:p>
              </w:tc>
            </w:tr>
            <w:tr w:rsidR="000128CB">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proofErr w:type="gramStart"/>
                  <w:r>
                    <w:rPr>
                      <w:color w:val="000000"/>
                    </w:rPr>
                    <w:t>9</w:t>
                  </w:r>
                  <w:proofErr w:type="gramEnd"/>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center"/>
                    <w:rPr>
                      <w:color w:val="000000"/>
                    </w:rPr>
                  </w:pPr>
                  <w:r>
                    <w:rPr>
                      <w:color w:val="000000"/>
                    </w:rPr>
                    <w:t>800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center"/>
                    <w:rPr>
                      <w:color w:val="000000"/>
                    </w:rPr>
                  </w:pPr>
                  <w:r>
                    <w:rPr>
                      <w:color w:val="000000"/>
                    </w:rPr>
                    <w:t>PACOTE</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 xml:space="preserve">FEIJAO PRETO </w:t>
                  </w:r>
                  <w:proofErr w:type="gramStart"/>
                  <w:r>
                    <w:rPr>
                      <w:color w:val="000000"/>
                    </w:rPr>
                    <w:t>1KG</w:t>
                  </w:r>
                  <w:proofErr w:type="gramEnd"/>
                </w:p>
              </w:tc>
            </w:tr>
            <w:tr w:rsidR="000128CB">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4,13</w:t>
                  </w:r>
                </w:p>
              </w:tc>
            </w:tr>
            <w:tr w:rsidR="000128CB">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3304,00</w:t>
                  </w:r>
                </w:p>
              </w:tc>
            </w:tr>
            <w:tr w:rsidR="000128CB">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proofErr w:type="gramStart"/>
                  <w:r>
                    <w:rPr>
                      <w:color w:val="000000"/>
                    </w:rPr>
                    <w:t>8</w:t>
                  </w:r>
                  <w:proofErr w:type="gramEnd"/>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center"/>
                    <w:rPr>
                      <w:color w:val="000000"/>
                    </w:rPr>
                  </w:pPr>
                  <w:r>
                    <w:rPr>
                      <w:color w:val="000000"/>
                    </w:rPr>
                    <w:t>400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center"/>
                    <w:rPr>
                      <w:color w:val="000000"/>
                    </w:rPr>
                  </w:pPr>
                  <w:r>
                    <w:rPr>
                      <w:color w:val="000000"/>
                    </w:rPr>
                    <w:t>PACOTE</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 xml:space="preserve">FARINHA DE TRIGO EMB. </w:t>
                  </w:r>
                  <w:proofErr w:type="gramStart"/>
                  <w:r>
                    <w:rPr>
                      <w:color w:val="000000"/>
                    </w:rPr>
                    <w:t>5KG</w:t>
                  </w:r>
                  <w:proofErr w:type="gramEnd"/>
                </w:p>
              </w:tc>
            </w:tr>
            <w:tr w:rsidR="000128CB">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8,49</w:t>
                  </w:r>
                </w:p>
              </w:tc>
            </w:tr>
            <w:tr w:rsidR="000128CB">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3396,00</w:t>
                  </w:r>
                </w:p>
              </w:tc>
            </w:tr>
            <w:tr w:rsidR="000128CB">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proofErr w:type="gramStart"/>
                  <w:r>
                    <w:rPr>
                      <w:color w:val="000000"/>
                    </w:rPr>
                    <w:t>7</w:t>
                  </w:r>
                  <w:proofErr w:type="gramEnd"/>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center"/>
                    <w:rPr>
                      <w:color w:val="000000"/>
                    </w:rPr>
                  </w:pPr>
                  <w:r>
                    <w:rPr>
                      <w:color w:val="000000"/>
                    </w:rPr>
                    <w:t>400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center"/>
                    <w:rPr>
                      <w:color w:val="000000"/>
                    </w:rPr>
                  </w:pPr>
                  <w:r>
                    <w:rPr>
                      <w:color w:val="000000"/>
                    </w:rPr>
                    <w:t>PACOTE</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 xml:space="preserve">FARINHA DE MANDIOCA EMB. </w:t>
                  </w:r>
                  <w:proofErr w:type="gramStart"/>
                  <w:r>
                    <w:rPr>
                      <w:color w:val="000000"/>
                    </w:rPr>
                    <w:t>1KG</w:t>
                  </w:r>
                  <w:proofErr w:type="gramEnd"/>
                </w:p>
              </w:tc>
            </w:tr>
            <w:tr w:rsidR="000128CB">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5,09</w:t>
                  </w:r>
                </w:p>
              </w:tc>
            </w:tr>
            <w:tr w:rsidR="000128CB">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2036,00</w:t>
                  </w:r>
                </w:p>
              </w:tc>
            </w:tr>
            <w:tr w:rsidR="000128CB">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proofErr w:type="gramStart"/>
                  <w:r>
                    <w:rPr>
                      <w:color w:val="000000"/>
                    </w:rPr>
                    <w:t>6</w:t>
                  </w:r>
                  <w:proofErr w:type="gramEnd"/>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center"/>
                    <w:rPr>
                      <w:color w:val="000000"/>
                    </w:rPr>
                  </w:pPr>
                  <w:r>
                    <w:rPr>
                      <w:color w:val="000000"/>
                    </w:rPr>
                    <w:t>800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center"/>
                    <w:rPr>
                      <w:color w:val="000000"/>
                    </w:rPr>
                  </w:pPr>
                  <w:r>
                    <w:rPr>
                      <w:color w:val="000000"/>
                    </w:rPr>
                    <w:t>PACOTE</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 xml:space="preserve">FARINHA DE MILHO OU FUBA TIPO GROSSA </w:t>
                  </w:r>
                  <w:proofErr w:type="gramStart"/>
                  <w:r>
                    <w:rPr>
                      <w:color w:val="000000"/>
                    </w:rPr>
                    <w:t>1KG</w:t>
                  </w:r>
                  <w:proofErr w:type="gramEnd"/>
                </w:p>
              </w:tc>
            </w:tr>
            <w:tr w:rsidR="000128CB">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2,66</w:t>
                  </w:r>
                </w:p>
              </w:tc>
            </w:tr>
            <w:tr w:rsidR="000128CB">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2128,00</w:t>
                  </w:r>
                </w:p>
              </w:tc>
            </w:tr>
            <w:tr w:rsidR="000128CB">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proofErr w:type="gramStart"/>
                  <w:r>
                    <w:rPr>
                      <w:color w:val="000000"/>
                    </w:rPr>
                    <w:t>4</w:t>
                  </w:r>
                  <w:proofErr w:type="gramEnd"/>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center"/>
                    <w:rPr>
                      <w:color w:val="000000"/>
                    </w:rPr>
                  </w:pPr>
                  <w:r>
                    <w:rPr>
                      <w:color w:val="000000"/>
                    </w:rPr>
                    <w:t>400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center"/>
                    <w:rPr>
                      <w:color w:val="000000"/>
                    </w:rPr>
                  </w:pPr>
                  <w:r>
                    <w:rPr>
                      <w:color w:val="000000"/>
                    </w:rPr>
                    <w:t>PACOTE</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 xml:space="preserve">ARROZ EMB. </w:t>
                  </w:r>
                  <w:proofErr w:type="gramStart"/>
                  <w:r>
                    <w:rPr>
                      <w:color w:val="000000"/>
                    </w:rPr>
                    <w:t>5KG</w:t>
                  </w:r>
                  <w:proofErr w:type="gramEnd"/>
                </w:p>
              </w:tc>
            </w:tr>
            <w:tr w:rsidR="000128CB">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11,83</w:t>
                  </w:r>
                </w:p>
              </w:tc>
            </w:tr>
            <w:tr w:rsidR="000128CB">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4732,00</w:t>
                  </w:r>
                </w:p>
              </w:tc>
            </w:tr>
            <w:tr w:rsidR="000128CB">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proofErr w:type="gramStart"/>
                  <w:r>
                    <w:rPr>
                      <w:color w:val="000000"/>
                    </w:rPr>
                    <w:t>3</w:t>
                  </w:r>
                  <w:proofErr w:type="gramEnd"/>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center"/>
                    <w:rPr>
                      <w:color w:val="000000"/>
                    </w:rPr>
                  </w:pPr>
                  <w:r>
                    <w:rPr>
                      <w:color w:val="000000"/>
                    </w:rPr>
                    <w:t>400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center"/>
                    <w:rPr>
                      <w:color w:val="000000"/>
                    </w:rPr>
                  </w:pPr>
                  <w:r>
                    <w:rPr>
                      <w:color w:val="000000"/>
                    </w:rPr>
                    <w:t>PACOTE</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ACUCAR EMB. 5 KG</w:t>
                  </w:r>
                </w:p>
              </w:tc>
            </w:tr>
            <w:tr w:rsidR="000128CB">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11,86</w:t>
                  </w:r>
                </w:p>
              </w:tc>
            </w:tr>
            <w:tr w:rsidR="000128CB">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4744,00</w:t>
                  </w:r>
                </w:p>
              </w:tc>
            </w:tr>
            <w:tr w:rsidR="000128CB">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13</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center"/>
                    <w:rPr>
                      <w:color w:val="000000"/>
                    </w:rPr>
                  </w:pPr>
                  <w:r>
                    <w:rPr>
                      <w:color w:val="000000"/>
                    </w:rPr>
                    <w:t>800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center"/>
                    <w:rPr>
                      <w:color w:val="000000"/>
                    </w:rPr>
                  </w:pPr>
                  <w:r>
                    <w:rPr>
                      <w:color w:val="000000"/>
                    </w:rPr>
                    <w:t>UN</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SARDINHA 125G</w:t>
                  </w:r>
                </w:p>
              </w:tc>
            </w:tr>
            <w:tr w:rsidR="000128CB">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2,74</w:t>
                  </w:r>
                </w:p>
              </w:tc>
            </w:tr>
            <w:tr w:rsidR="000128CB">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2192,00</w:t>
                  </w:r>
                </w:p>
              </w:tc>
            </w:tr>
            <w:tr w:rsidR="000128CB">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proofErr w:type="gramStart"/>
                  <w:r>
                    <w:rPr>
                      <w:color w:val="000000"/>
                    </w:rPr>
                    <w:t>5</w:t>
                  </w:r>
                  <w:proofErr w:type="gramEnd"/>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center"/>
                    <w:rPr>
                      <w:color w:val="000000"/>
                    </w:rPr>
                  </w:pPr>
                  <w:r>
                    <w:rPr>
                      <w:color w:val="000000"/>
                    </w:rPr>
                    <w:t>800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center"/>
                    <w:rPr>
                      <w:color w:val="000000"/>
                    </w:rPr>
                  </w:pPr>
                  <w:r>
                    <w:rPr>
                      <w:color w:val="000000"/>
                    </w:rPr>
                    <w:t>UN</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 xml:space="preserve">OLEO DE SOJA EMB. </w:t>
                  </w:r>
                  <w:proofErr w:type="gramStart"/>
                  <w:r>
                    <w:rPr>
                      <w:color w:val="000000"/>
                    </w:rPr>
                    <w:t>900ML</w:t>
                  </w:r>
                  <w:proofErr w:type="gramEnd"/>
                </w:p>
              </w:tc>
            </w:tr>
            <w:tr w:rsidR="000128CB">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3,46</w:t>
                  </w:r>
                </w:p>
              </w:tc>
            </w:tr>
            <w:tr w:rsidR="000128CB">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2768,00</w:t>
                  </w:r>
                </w:p>
              </w:tc>
            </w:tr>
            <w:tr w:rsidR="000128CB">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proofErr w:type="gramStart"/>
                  <w:r>
                    <w:rPr>
                      <w:color w:val="000000"/>
                    </w:rPr>
                    <w:t>2</w:t>
                  </w:r>
                  <w:proofErr w:type="gramEnd"/>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center"/>
                    <w:rPr>
                      <w:color w:val="000000"/>
                    </w:rPr>
                  </w:pPr>
                  <w:r>
                    <w:rPr>
                      <w:color w:val="000000"/>
                    </w:rPr>
                    <w:t>800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center"/>
                    <w:rPr>
                      <w:color w:val="000000"/>
                    </w:rPr>
                  </w:pPr>
                  <w:r>
                    <w:rPr>
                      <w:color w:val="000000"/>
                    </w:rPr>
                    <w:t>UN</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CAFE EMB.500GR</w:t>
                  </w:r>
                </w:p>
              </w:tc>
            </w:tr>
            <w:tr w:rsidR="000128CB">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8,36</w:t>
                  </w:r>
                </w:p>
              </w:tc>
            </w:tr>
            <w:tr w:rsidR="000128CB">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6688,00</w:t>
                  </w:r>
                </w:p>
              </w:tc>
            </w:tr>
            <w:tr w:rsidR="000128CB">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proofErr w:type="gramStart"/>
                  <w:r>
                    <w:rPr>
                      <w:color w:val="000000"/>
                    </w:rPr>
                    <w:t>1</w:t>
                  </w:r>
                  <w:proofErr w:type="gramEnd"/>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center"/>
                    <w:rPr>
                      <w:color w:val="000000"/>
                    </w:rPr>
                  </w:pPr>
                  <w:r>
                    <w:rPr>
                      <w:color w:val="000000"/>
                    </w:rPr>
                    <w:t>400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center"/>
                    <w:rPr>
                      <w:color w:val="000000"/>
                    </w:rPr>
                  </w:pPr>
                  <w:r>
                    <w:rPr>
                      <w:color w:val="000000"/>
                    </w:rPr>
                    <w:t>UN</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MARGARINA EMB. 500GR</w:t>
                  </w:r>
                </w:p>
              </w:tc>
            </w:tr>
            <w:tr w:rsidR="000128CB">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2,33</w:t>
                  </w:r>
                </w:p>
              </w:tc>
            </w:tr>
            <w:tr w:rsidR="000128CB">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932,00</w:t>
                  </w:r>
                </w:p>
              </w:tc>
            </w:tr>
            <w:tr w:rsidR="000128CB">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10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center"/>
                    <w:rPr>
                      <w:color w:val="000000"/>
                    </w:rPr>
                  </w:pPr>
                  <w:r>
                    <w:rPr>
                      <w:color w:val="000000"/>
                    </w:rPr>
                    <w:t>400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center"/>
                    <w:rPr>
                      <w:color w:val="000000"/>
                    </w:rPr>
                  </w:pPr>
                  <w:r>
                    <w:rPr>
                      <w:color w:val="000000"/>
                    </w:rPr>
                    <w:t>KG</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SAL REFINADO</w:t>
                  </w:r>
                </w:p>
              </w:tc>
            </w:tr>
            <w:tr w:rsidR="000128CB">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1,61</w:t>
                  </w:r>
                </w:p>
              </w:tc>
            </w:tr>
            <w:tr w:rsidR="000128CB">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644,00</w:t>
                  </w:r>
                </w:p>
              </w:tc>
            </w:tr>
            <w:tr w:rsidR="000128CB">
              <w:trPr>
                <w:trHeight w:hRule="exact" w:val="170"/>
              </w:trPr>
              <w:tc>
                <w:tcPr>
                  <w:tcW w:w="850" w:type="dxa"/>
                  <w:tcMar>
                    <w:top w:w="0" w:type="dxa"/>
                    <w:left w:w="0" w:type="dxa"/>
                    <w:bottom w:w="0" w:type="dxa"/>
                    <w:right w:w="0" w:type="dxa"/>
                  </w:tcMar>
                </w:tcPr>
                <w:p w:rsidR="000128CB" w:rsidRDefault="000128CB">
                  <w:pPr>
                    <w:spacing w:line="1" w:lineRule="auto"/>
                  </w:pPr>
                </w:p>
              </w:tc>
              <w:tc>
                <w:tcPr>
                  <w:tcW w:w="1417" w:type="dxa"/>
                  <w:tcMar>
                    <w:top w:w="0" w:type="dxa"/>
                    <w:left w:w="0" w:type="dxa"/>
                    <w:bottom w:w="0" w:type="dxa"/>
                    <w:right w:w="0" w:type="dxa"/>
                  </w:tcMar>
                </w:tcPr>
                <w:p w:rsidR="000128CB" w:rsidRDefault="000128CB">
                  <w:pPr>
                    <w:spacing w:line="1" w:lineRule="auto"/>
                    <w:jc w:val="center"/>
                  </w:pPr>
                </w:p>
              </w:tc>
              <w:tc>
                <w:tcPr>
                  <w:tcW w:w="1417" w:type="dxa"/>
                  <w:tcMar>
                    <w:top w:w="0" w:type="dxa"/>
                    <w:left w:w="0" w:type="dxa"/>
                    <w:bottom w:w="0" w:type="dxa"/>
                    <w:right w:w="0" w:type="dxa"/>
                  </w:tcMar>
                </w:tcPr>
                <w:p w:rsidR="000128CB" w:rsidRDefault="000128CB">
                  <w:pPr>
                    <w:spacing w:line="1" w:lineRule="auto"/>
                    <w:jc w:val="center"/>
                  </w:pPr>
                </w:p>
              </w:tc>
              <w:tc>
                <w:tcPr>
                  <w:tcW w:w="5206" w:type="dxa"/>
                  <w:tcMar>
                    <w:top w:w="0" w:type="dxa"/>
                    <w:left w:w="0" w:type="dxa"/>
                    <w:bottom w:w="0" w:type="dxa"/>
                    <w:right w:w="0" w:type="dxa"/>
                  </w:tcMar>
                </w:tcPr>
                <w:p w:rsidR="000128CB" w:rsidRDefault="000128CB">
                  <w:pPr>
                    <w:spacing w:line="1" w:lineRule="auto"/>
                    <w:jc w:val="center"/>
                  </w:pPr>
                </w:p>
              </w:tc>
            </w:tr>
            <w:bookmarkStart w:id="16" w:name="_Toc2.0"/>
            <w:bookmarkEnd w:id="16"/>
            <w:tr w:rsidR="000128CB">
              <w:trPr>
                <w:trHeight w:val="230"/>
              </w:trPr>
              <w:tc>
                <w:tcPr>
                  <w:tcW w:w="8890" w:type="dxa"/>
                  <w:gridSpan w:val="4"/>
                  <w:vMerge w:val="restart"/>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0128CB" w:rsidRDefault="000128CB">
                  <w:pPr>
                    <w:rPr>
                      <w:vanish/>
                    </w:rPr>
                  </w:pPr>
                  <w:r>
                    <w:fldChar w:fldCharType="begin"/>
                  </w:r>
                  <w:r w:rsidR="00050F3E">
                    <w:instrText xml:space="preserve"> TC "2.0" \f C \l "1"</w:instrText>
                  </w:r>
                  <w:r>
                    <w:fldChar w:fldCharType="end"/>
                  </w:r>
                </w:p>
                <w:tbl>
                  <w:tblPr>
                    <w:tblOverlap w:val="never"/>
                    <w:tblW w:w="8890" w:type="dxa"/>
                    <w:tblLayout w:type="fixed"/>
                    <w:tblCellMar>
                      <w:left w:w="0" w:type="dxa"/>
                      <w:right w:w="0" w:type="dxa"/>
                    </w:tblCellMar>
                    <w:tblLook w:val="01E0" w:firstRow="1" w:lastRow="1" w:firstColumn="1" w:lastColumn="1" w:noHBand="0" w:noVBand="0"/>
                  </w:tblPr>
                  <w:tblGrid>
                    <w:gridCol w:w="8890"/>
                  </w:tblGrid>
                  <w:tr w:rsidR="000128CB">
                    <w:tc>
                      <w:tcPr>
                        <w:tcW w:w="8890" w:type="dxa"/>
                        <w:tcMar>
                          <w:top w:w="0" w:type="dxa"/>
                          <w:left w:w="0" w:type="dxa"/>
                          <w:bottom w:w="0" w:type="dxa"/>
                          <w:right w:w="0" w:type="dxa"/>
                        </w:tcMar>
                      </w:tcPr>
                      <w:p w:rsidR="000128CB" w:rsidRDefault="00050F3E">
                        <w:r>
                          <w:rPr>
                            <w:b/>
                            <w:bCs/>
                            <w:color w:val="000000"/>
                          </w:rPr>
                          <w:t>2-KIT LIMPEZA</w:t>
                        </w:r>
                      </w:p>
                    </w:tc>
                  </w:tr>
                </w:tbl>
                <w:p w:rsidR="000128CB" w:rsidRDefault="000128CB">
                  <w:pPr>
                    <w:spacing w:line="1" w:lineRule="auto"/>
                  </w:pPr>
                </w:p>
              </w:tc>
            </w:tr>
            <w:tr w:rsidR="000128CB">
              <w:tc>
                <w:tcPr>
                  <w:tcW w:w="850"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0128CB" w:rsidRDefault="00050F3E">
                  <w:pPr>
                    <w:rPr>
                      <w:b/>
                      <w:bCs/>
                      <w:i/>
                      <w:iCs/>
                      <w:color w:val="000000"/>
                    </w:rPr>
                  </w:pPr>
                  <w:r>
                    <w:rPr>
                      <w:b/>
                      <w:bCs/>
                      <w:i/>
                      <w:iCs/>
                      <w:color w:val="000000"/>
                    </w:rPr>
                    <w:t>Item</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0128CB" w:rsidRDefault="00050F3E">
                  <w:pPr>
                    <w:jc w:val="center"/>
                    <w:rPr>
                      <w:b/>
                      <w:bCs/>
                      <w:i/>
                      <w:iCs/>
                      <w:color w:val="000000"/>
                    </w:rPr>
                  </w:pPr>
                  <w:r>
                    <w:rPr>
                      <w:b/>
                      <w:bCs/>
                      <w:i/>
                      <w:iCs/>
                      <w:color w:val="000000"/>
                    </w:rPr>
                    <w:t>Quantidade</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0128CB" w:rsidRDefault="00050F3E">
                  <w:pPr>
                    <w:jc w:val="center"/>
                    <w:rPr>
                      <w:b/>
                      <w:bCs/>
                      <w:i/>
                      <w:iCs/>
                      <w:color w:val="000000"/>
                    </w:rPr>
                  </w:pPr>
                  <w:r>
                    <w:rPr>
                      <w:b/>
                      <w:bCs/>
                      <w:i/>
                      <w:iCs/>
                      <w:color w:val="000000"/>
                    </w:rPr>
                    <w:t>Unidade</w:t>
                  </w:r>
                </w:p>
              </w:tc>
              <w:tc>
                <w:tcPr>
                  <w:tcW w:w="5206"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0128CB" w:rsidRDefault="00050F3E">
                  <w:pPr>
                    <w:rPr>
                      <w:b/>
                      <w:bCs/>
                      <w:i/>
                      <w:iCs/>
                      <w:color w:val="000000"/>
                    </w:rPr>
                  </w:pPr>
                  <w:r>
                    <w:rPr>
                      <w:b/>
                      <w:bCs/>
                      <w:i/>
                      <w:iCs/>
                      <w:color w:val="000000"/>
                    </w:rPr>
                    <w:t>Descrição</w:t>
                  </w:r>
                </w:p>
              </w:tc>
            </w:tr>
            <w:tr w:rsidR="000128CB">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proofErr w:type="gramStart"/>
                  <w:r>
                    <w:rPr>
                      <w:color w:val="000000"/>
                    </w:rPr>
                    <w:t>6</w:t>
                  </w:r>
                  <w:proofErr w:type="gramEnd"/>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center"/>
                    <w:rPr>
                      <w:color w:val="000000"/>
                    </w:rPr>
                  </w:pPr>
                  <w:r>
                    <w:rPr>
                      <w:color w:val="000000"/>
                    </w:rPr>
                    <w:t>800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center"/>
                    <w:rPr>
                      <w:color w:val="000000"/>
                    </w:rPr>
                  </w:pPr>
                  <w:r>
                    <w:rPr>
                      <w:color w:val="000000"/>
                    </w:rPr>
                    <w:t>UN</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ESPONJA DE LOUCA</w:t>
                  </w:r>
                </w:p>
              </w:tc>
            </w:tr>
            <w:tr w:rsidR="000128CB">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1,54</w:t>
                  </w:r>
                </w:p>
              </w:tc>
            </w:tr>
            <w:tr w:rsidR="000128CB">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1232,00</w:t>
                  </w:r>
                </w:p>
              </w:tc>
            </w:tr>
            <w:tr w:rsidR="000128CB">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proofErr w:type="gramStart"/>
                  <w:r>
                    <w:rPr>
                      <w:color w:val="000000"/>
                    </w:rPr>
                    <w:t>5</w:t>
                  </w:r>
                  <w:proofErr w:type="gramEnd"/>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center"/>
                    <w:rPr>
                      <w:color w:val="000000"/>
                    </w:rPr>
                  </w:pPr>
                  <w:r>
                    <w:rPr>
                      <w:color w:val="000000"/>
                    </w:rPr>
                    <w:t>400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center"/>
                    <w:rPr>
                      <w:color w:val="000000"/>
                    </w:rPr>
                  </w:pPr>
                  <w:r>
                    <w:rPr>
                      <w:color w:val="000000"/>
                    </w:rPr>
                    <w:t>UN</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SHAMPOO 350 ML</w:t>
                  </w:r>
                </w:p>
              </w:tc>
            </w:tr>
            <w:tr w:rsidR="000128CB">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5,99</w:t>
                  </w:r>
                </w:p>
              </w:tc>
            </w:tr>
            <w:tr w:rsidR="000128CB">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2396,00</w:t>
                  </w:r>
                </w:p>
              </w:tc>
            </w:tr>
            <w:tr w:rsidR="000128CB">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proofErr w:type="gramStart"/>
                  <w:r>
                    <w:rPr>
                      <w:color w:val="000000"/>
                    </w:rPr>
                    <w:lastRenderedPageBreak/>
                    <w:t>4</w:t>
                  </w:r>
                  <w:proofErr w:type="gramEnd"/>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center"/>
                    <w:rPr>
                      <w:color w:val="000000"/>
                    </w:rPr>
                  </w:pPr>
                  <w:r>
                    <w:rPr>
                      <w:color w:val="000000"/>
                    </w:rPr>
                    <w:t>400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center"/>
                    <w:rPr>
                      <w:color w:val="000000"/>
                    </w:rPr>
                  </w:pPr>
                  <w:r>
                    <w:rPr>
                      <w:color w:val="000000"/>
                    </w:rPr>
                    <w:t>UN</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CREME DENTAL</w:t>
                  </w:r>
                </w:p>
              </w:tc>
            </w:tr>
            <w:tr w:rsidR="000128CB">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2,60</w:t>
                  </w:r>
                </w:p>
              </w:tc>
            </w:tr>
            <w:tr w:rsidR="000128CB">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1040,00</w:t>
                  </w:r>
                </w:p>
              </w:tc>
            </w:tr>
            <w:tr w:rsidR="000128CB">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proofErr w:type="gramStart"/>
                  <w:r>
                    <w:rPr>
                      <w:color w:val="000000"/>
                    </w:rPr>
                    <w:t>3</w:t>
                  </w:r>
                  <w:proofErr w:type="gramEnd"/>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center"/>
                    <w:rPr>
                      <w:color w:val="000000"/>
                    </w:rPr>
                  </w:pPr>
                  <w:r>
                    <w:rPr>
                      <w:color w:val="000000"/>
                    </w:rPr>
                    <w:t>1200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center"/>
                    <w:rPr>
                      <w:color w:val="000000"/>
                    </w:rPr>
                  </w:pPr>
                  <w:r>
                    <w:rPr>
                      <w:color w:val="000000"/>
                    </w:rPr>
                    <w:t>UN</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SABONETE 90 GR</w:t>
                  </w:r>
                </w:p>
              </w:tc>
            </w:tr>
            <w:tr w:rsidR="000128CB">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0,92</w:t>
                  </w:r>
                </w:p>
              </w:tc>
            </w:tr>
            <w:tr w:rsidR="000128CB">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1104,00</w:t>
                  </w:r>
                </w:p>
              </w:tc>
            </w:tr>
            <w:tr w:rsidR="000128CB">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proofErr w:type="gramStart"/>
                  <w:r>
                    <w:rPr>
                      <w:color w:val="000000"/>
                    </w:rPr>
                    <w:t>2</w:t>
                  </w:r>
                  <w:proofErr w:type="gramEnd"/>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center"/>
                    <w:rPr>
                      <w:color w:val="000000"/>
                    </w:rPr>
                  </w:pPr>
                  <w:r>
                    <w:rPr>
                      <w:color w:val="000000"/>
                    </w:rPr>
                    <w:t>400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center"/>
                    <w:rPr>
                      <w:color w:val="000000"/>
                    </w:rPr>
                  </w:pPr>
                  <w:r>
                    <w:rPr>
                      <w:color w:val="000000"/>
                    </w:rPr>
                    <w:t>UN</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 xml:space="preserve">SABAO GLICERINADO COM </w:t>
                  </w:r>
                  <w:proofErr w:type="gramStart"/>
                  <w:r>
                    <w:rPr>
                      <w:color w:val="000000"/>
                    </w:rPr>
                    <w:t>5</w:t>
                  </w:r>
                  <w:proofErr w:type="gramEnd"/>
                  <w:r>
                    <w:rPr>
                      <w:color w:val="000000"/>
                    </w:rPr>
                    <w:t xml:space="preserve"> UNIDADES</w:t>
                  </w:r>
                </w:p>
              </w:tc>
            </w:tr>
            <w:tr w:rsidR="000128CB">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6,72</w:t>
                  </w:r>
                </w:p>
              </w:tc>
            </w:tr>
            <w:tr w:rsidR="000128CB">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2688,00</w:t>
                  </w:r>
                </w:p>
              </w:tc>
            </w:tr>
            <w:tr w:rsidR="000128CB">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proofErr w:type="gramStart"/>
                  <w:r>
                    <w:rPr>
                      <w:color w:val="000000"/>
                    </w:rPr>
                    <w:t>1</w:t>
                  </w:r>
                  <w:proofErr w:type="gramEnd"/>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center"/>
                    <w:rPr>
                      <w:color w:val="000000"/>
                    </w:rPr>
                  </w:pPr>
                  <w:r>
                    <w:rPr>
                      <w:color w:val="000000"/>
                    </w:rPr>
                    <w:t>800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center"/>
                    <w:rPr>
                      <w:color w:val="000000"/>
                    </w:rPr>
                  </w:pPr>
                  <w:r>
                    <w:rPr>
                      <w:color w:val="000000"/>
                    </w:rPr>
                    <w:t>UN</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 xml:space="preserve">SABAO EM PO EMB </w:t>
                  </w:r>
                  <w:proofErr w:type="gramStart"/>
                  <w:r>
                    <w:rPr>
                      <w:color w:val="000000"/>
                    </w:rPr>
                    <w:t>1KG</w:t>
                  </w:r>
                  <w:proofErr w:type="gramEnd"/>
                </w:p>
              </w:tc>
            </w:tr>
            <w:tr w:rsidR="000128CB">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4,79</w:t>
                  </w:r>
                </w:p>
              </w:tc>
            </w:tr>
            <w:tr w:rsidR="000128CB">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3832,00</w:t>
                  </w:r>
                </w:p>
              </w:tc>
            </w:tr>
            <w:tr w:rsidR="000128CB">
              <w:trPr>
                <w:trHeight w:hRule="exact" w:val="170"/>
              </w:trPr>
              <w:tc>
                <w:tcPr>
                  <w:tcW w:w="850" w:type="dxa"/>
                  <w:tcMar>
                    <w:top w:w="0" w:type="dxa"/>
                    <w:left w:w="0" w:type="dxa"/>
                    <w:bottom w:w="0" w:type="dxa"/>
                    <w:right w:w="0" w:type="dxa"/>
                  </w:tcMar>
                </w:tcPr>
                <w:p w:rsidR="000128CB" w:rsidRDefault="000128CB">
                  <w:pPr>
                    <w:spacing w:line="1" w:lineRule="auto"/>
                  </w:pPr>
                </w:p>
              </w:tc>
              <w:tc>
                <w:tcPr>
                  <w:tcW w:w="1417" w:type="dxa"/>
                  <w:tcMar>
                    <w:top w:w="0" w:type="dxa"/>
                    <w:left w:w="0" w:type="dxa"/>
                    <w:bottom w:w="0" w:type="dxa"/>
                    <w:right w:w="0" w:type="dxa"/>
                  </w:tcMar>
                </w:tcPr>
                <w:p w:rsidR="000128CB" w:rsidRDefault="000128CB">
                  <w:pPr>
                    <w:spacing w:line="1" w:lineRule="auto"/>
                    <w:jc w:val="center"/>
                  </w:pPr>
                </w:p>
              </w:tc>
              <w:tc>
                <w:tcPr>
                  <w:tcW w:w="1417" w:type="dxa"/>
                  <w:tcMar>
                    <w:top w:w="0" w:type="dxa"/>
                    <w:left w:w="0" w:type="dxa"/>
                    <w:bottom w:w="0" w:type="dxa"/>
                    <w:right w:w="0" w:type="dxa"/>
                  </w:tcMar>
                </w:tcPr>
                <w:p w:rsidR="000128CB" w:rsidRDefault="000128CB">
                  <w:pPr>
                    <w:spacing w:line="1" w:lineRule="auto"/>
                    <w:jc w:val="center"/>
                  </w:pPr>
                </w:p>
              </w:tc>
              <w:tc>
                <w:tcPr>
                  <w:tcW w:w="5206" w:type="dxa"/>
                  <w:tcMar>
                    <w:top w:w="0" w:type="dxa"/>
                    <w:left w:w="0" w:type="dxa"/>
                    <w:bottom w:w="0" w:type="dxa"/>
                    <w:right w:w="0" w:type="dxa"/>
                  </w:tcMar>
                </w:tcPr>
                <w:p w:rsidR="000128CB" w:rsidRDefault="000128CB">
                  <w:pPr>
                    <w:spacing w:line="1" w:lineRule="auto"/>
                    <w:jc w:val="center"/>
                  </w:pPr>
                </w:p>
              </w:tc>
            </w:tr>
            <w:bookmarkStart w:id="17" w:name="_Toc3.0"/>
            <w:bookmarkEnd w:id="17"/>
            <w:tr w:rsidR="000128CB">
              <w:trPr>
                <w:trHeight w:val="230"/>
              </w:trPr>
              <w:tc>
                <w:tcPr>
                  <w:tcW w:w="8890" w:type="dxa"/>
                  <w:gridSpan w:val="4"/>
                  <w:vMerge w:val="restart"/>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0128CB" w:rsidRDefault="000128CB">
                  <w:pPr>
                    <w:rPr>
                      <w:vanish/>
                    </w:rPr>
                  </w:pPr>
                  <w:r>
                    <w:fldChar w:fldCharType="begin"/>
                  </w:r>
                  <w:r w:rsidR="00050F3E">
                    <w:instrText xml:space="preserve"> TC "3.0" \f C \l "1"</w:instrText>
                  </w:r>
                  <w:r>
                    <w:fldChar w:fldCharType="end"/>
                  </w:r>
                </w:p>
                <w:tbl>
                  <w:tblPr>
                    <w:tblOverlap w:val="never"/>
                    <w:tblW w:w="8890" w:type="dxa"/>
                    <w:tblLayout w:type="fixed"/>
                    <w:tblCellMar>
                      <w:left w:w="0" w:type="dxa"/>
                      <w:right w:w="0" w:type="dxa"/>
                    </w:tblCellMar>
                    <w:tblLook w:val="01E0" w:firstRow="1" w:lastRow="1" w:firstColumn="1" w:lastColumn="1" w:noHBand="0" w:noVBand="0"/>
                  </w:tblPr>
                  <w:tblGrid>
                    <w:gridCol w:w="8890"/>
                  </w:tblGrid>
                  <w:tr w:rsidR="000128CB">
                    <w:tc>
                      <w:tcPr>
                        <w:tcW w:w="8890" w:type="dxa"/>
                        <w:tcMar>
                          <w:top w:w="0" w:type="dxa"/>
                          <w:left w:w="0" w:type="dxa"/>
                          <w:bottom w:w="0" w:type="dxa"/>
                          <w:right w:w="0" w:type="dxa"/>
                        </w:tcMar>
                      </w:tcPr>
                      <w:p w:rsidR="000128CB" w:rsidRDefault="00050F3E">
                        <w:r>
                          <w:rPr>
                            <w:b/>
                            <w:bCs/>
                            <w:color w:val="000000"/>
                          </w:rPr>
                          <w:t>3-LEITE INTEGRAL</w:t>
                        </w:r>
                      </w:p>
                    </w:tc>
                  </w:tr>
                </w:tbl>
                <w:p w:rsidR="000128CB" w:rsidRDefault="000128CB">
                  <w:pPr>
                    <w:spacing w:line="1" w:lineRule="auto"/>
                  </w:pPr>
                </w:p>
              </w:tc>
            </w:tr>
            <w:tr w:rsidR="000128CB">
              <w:tc>
                <w:tcPr>
                  <w:tcW w:w="850"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0128CB" w:rsidRDefault="00050F3E">
                  <w:pPr>
                    <w:rPr>
                      <w:b/>
                      <w:bCs/>
                      <w:i/>
                      <w:iCs/>
                      <w:color w:val="000000"/>
                    </w:rPr>
                  </w:pPr>
                  <w:r>
                    <w:rPr>
                      <w:b/>
                      <w:bCs/>
                      <w:i/>
                      <w:iCs/>
                      <w:color w:val="000000"/>
                    </w:rPr>
                    <w:t>Item</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0128CB" w:rsidRDefault="00050F3E">
                  <w:pPr>
                    <w:jc w:val="center"/>
                    <w:rPr>
                      <w:b/>
                      <w:bCs/>
                      <w:i/>
                      <w:iCs/>
                      <w:color w:val="000000"/>
                    </w:rPr>
                  </w:pPr>
                  <w:r>
                    <w:rPr>
                      <w:b/>
                      <w:bCs/>
                      <w:i/>
                      <w:iCs/>
                      <w:color w:val="000000"/>
                    </w:rPr>
                    <w:t>Quantidade</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0128CB" w:rsidRDefault="00050F3E">
                  <w:pPr>
                    <w:jc w:val="center"/>
                    <w:rPr>
                      <w:b/>
                      <w:bCs/>
                      <w:i/>
                      <w:iCs/>
                      <w:color w:val="000000"/>
                    </w:rPr>
                  </w:pPr>
                  <w:r>
                    <w:rPr>
                      <w:b/>
                      <w:bCs/>
                      <w:i/>
                      <w:iCs/>
                      <w:color w:val="000000"/>
                    </w:rPr>
                    <w:t>Unidade</w:t>
                  </w:r>
                </w:p>
              </w:tc>
              <w:tc>
                <w:tcPr>
                  <w:tcW w:w="5206"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0128CB" w:rsidRDefault="00050F3E">
                  <w:pPr>
                    <w:rPr>
                      <w:b/>
                      <w:bCs/>
                      <w:i/>
                      <w:iCs/>
                      <w:color w:val="000000"/>
                    </w:rPr>
                  </w:pPr>
                  <w:r>
                    <w:rPr>
                      <w:b/>
                      <w:bCs/>
                      <w:i/>
                      <w:iCs/>
                      <w:color w:val="000000"/>
                    </w:rPr>
                    <w:t>Descrição</w:t>
                  </w:r>
                </w:p>
              </w:tc>
            </w:tr>
            <w:tr w:rsidR="000128CB">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proofErr w:type="gramStart"/>
                  <w:r>
                    <w:rPr>
                      <w:color w:val="000000"/>
                    </w:rPr>
                    <w:t>1</w:t>
                  </w:r>
                  <w:proofErr w:type="gramEnd"/>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center"/>
                    <w:rPr>
                      <w:color w:val="000000"/>
                    </w:rPr>
                  </w:pPr>
                  <w:r>
                    <w:rPr>
                      <w:color w:val="000000"/>
                    </w:rPr>
                    <w:t>400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center"/>
                    <w:rPr>
                      <w:color w:val="000000"/>
                    </w:rPr>
                  </w:pPr>
                  <w:r>
                    <w:rPr>
                      <w:color w:val="000000"/>
                    </w:rPr>
                    <w:t>CAIXA</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LEITE INTEGRAL LONGA VIDA CAIXA C/ 12 UND</w:t>
                  </w:r>
                </w:p>
              </w:tc>
            </w:tr>
            <w:tr w:rsidR="000128CB">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31,92</w:t>
                  </w:r>
                </w:p>
              </w:tc>
            </w:tr>
            <w:tr w:rsidR="000128CB">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12768,00</w:t>
                  </w:r>
                </w:p>
              </w:tc>
            </w:tr>
            <w:tr w:rsidR="000128CB">
              <w:trPr>
                <w:trHeight w:hRule="exact" w:val="170"/>
              </w:trPr>
              <w:tc>
                <w:tcPr>
                  <w:tcW w:w="850" w:type="dxa"/>
                  <w:tcMar>
                    <w:top w:w="0" w:type="dxa"/>
                    <w:left w:w="0" w:type="dxa"/>
                    <w:bottom w:w="0" w:type="dxa"/>
                    <w:right w:w="0" w:type="dxa"/>
                  </w:tcMar>
                </w:tcPr>
                <w:p w:rsidR="000128CB" w:rsidRDefault="000128CB">
                  <w:pPr>
                    <w:spacing w:line="1" w:lineRule="auto"/>
                  </w:pPr>
                </w:p>
              </w:tc>
              <w:tc>
                <w:tcPr>
                  <w:tcW w:w="1417" w:type="dxa"/>
                  <w:tcMar>
                    <w:top w:w="0" w:type="dxa"/>
                    <w:left w:w="0" w:type="dxa"/>
                    <w:bottom w:w="0" w:type="dxa"/>
                    <w:right w:w="0" w:type="dxa"/>
                  </w:tcMar>
                </w:tcPr>
                <w:p w:rsidR="000128CB" w:rsidRDefault="000128CB">
                  <w:pPr>
                    <w:spacing w:line="1" w:lineRule="auto"/>
                    <w:jc w:val="center"/>
                  </w:pPr>
                </w:p>
              </w:tc>
              <w:tc>
                <w:tcPr>
                  <w:tcW w:w="1417" w:type="dxa"/>
                  <w:tcMar>
                    <w:top w:w="0" w:type="dxa"/>
                    <w:left w:w="0" w:type="dxa"/>
                    <w:bottom w:w="0" w:type="dxa"/>
                    <w:right w:w="0" w:type="dxa"/>
                  </w:tcMar>
                </w:tcPr>
                <w:p w:rsidR="000128CB" w:rsidRDefault="000128CB">
                  <w:pPr>
                    <w:spacing w:line="1" w:lineRule="auto"/>
                    <w:jc w:val="center"/>
                  </w:pPr>
                </w:p>
              </w:tc>
              <w:tc>
                <w:tcPr>
                  <w:tcW w:w="5206" w:type="dxa"/>
                  <w:tcMar>
                    <w:top w:w="0" w:type="dxa"/>
                    <w:left w:w="0" w:type="dxa"/>
                    <w:bottom w:w="0" w:type="dxa"/>
                    <w:right w:w="0" w:type="dxa"/>
                  </w:tcMar>
                </w:tcPr>
                <w:p w:rsidR="000128CB" w:rsidRDefault="000128CB">
                  <w:pPr>
                    <w:spacing w:line="1" w:lineRule="auto"/>
                    <w:jc w:val="center"/>
                  </w:pPr>
                </w:p>
              </w:tc>
            </w:tr>
            <w:bookmarkStart w:id="18" w:name="_Toc4.0"/>
            <w:bookmarkEnd w:id="18"/>
            <w:tr w:rsidR="000128CB">
              <w:trPr>
                <w:trHeight w:val="230"/>
              </w:trPr>
              <w:tc>
                <w:tcPr>
                  <w:tcW w:w="8890" w:type="dxa"/>
                  <w:gridSpan w:val="4"/>
                  <w:vMerge w:val="restart"/>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0128CB" w:rsidRDefault="000128CB">
                  <w:pPr>
                    <w:rPr>
                      <w:vanish/>
                    </w:rPr>
                  </w:pPr>
                  <w:r>
                    <w:fldChar w:fldCharType="begin"/>
                  </w:r>
                  <w:r w:rsidR="00050F3E">
                    <w:instrText xml:space="preserve"> TC "4.0" \f C \l "1"</w:instrText>
                  </w:r>
                  <w:r>
                    <w:fldChar w:fldCharType="end"/>
                  </w:r>
                </w:p>
                <w:tbl>
                  <w:tblPr>
                    <w:tblOverlap w:val="never"/>
                    <w:tblW w:w="8890" w:type="dxa"/>
                    <w:tblLayout w:type="fixed"/>
                    <w:tblCellMar>
                      <w:left w:w="0" w:type="dxa"/>
                      <w:right w:w="0" w:type="dxa"/>
                    </w:tblCellMar>
                    <w:tblLook w:val="01E0" w:firstRow="1" w:lastRow="1" w:firstColumn="1" w:lastColumn="1" w:noHBand="0" w:noVBand="0"/>
                  </w:tblPr>
                  <w:tblGrid>
                    <w:gridCol w:w="8890"/>
                  </w:tblGrid>
                  <w:tr w:rsidR="000128CB">
                    <w:tc>
                      <w:tcPr>
                        <w:tcW w:w="8890" w:type="dxa"/>
                        <w:tcMar>
                          <w:top w:w="0" w:type="dxa"/>
                          <w:left w:w="0" w:type="dxa"/>
                          <w:bottom w:w="0" w:type="dxa"/>
                          <w:right w:w="0" w:type="dxa"/>
                        </w:tcMar>
                      </w:tcPr>
                      <w:p w:rsidR="000128CB" w:rsidRDefault="00050F3E">
                        <w:r>
                          <w:rPr>
                            <w:b/>
                            <w:bCs/>
                            <w:color w:val="000000"/>
                          </w:rPr>
                          <w:t>4-FRALDA</w:t>
                        </w:r>
                      </w:p>
                    </w:tc>
                  </w:tr>
                </w:tbl>
                <w:p w:rsidR="000128CB" w:rsidRDefault="000128CB">
                  <w:pPr>
                    <w:spacing w:line="1" w:lineRule="auto"/>
                  </w:pPr>
                </w:p>
              </w:tc>
            </w:tr>
            <w:tr w:rsidR="000128CB">
              <w:tc>
                <w:tcPr>
                  <w:tcW w:w="850"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0128CB" w:rsidRDefault="00050F3E">
                  <w:pPr>
                    <w:rPr>
                      <w:b/>
                      <w:bCs/>
                      <w:i/>
                      <w:iCs/>
                      <w:color w:val="000000"/>
                    </w:rPr>
                  </w:pPr>
                  <w:r>
                    <w:rPr>
                      <w:b/>
                      <w:bCs/>
                      <w:i/>
                      <w:iCs/>
                      <w:color w:val="000000"/>
                    </w:rPr>
                    <w:t>Item</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0128CB" w:rsidRDefault="00050F3E">
                  <w:pPr>
                    <w:jc w:val="center"/>
                    <w:rPr>
                      <w:b/>
                      <w:bCs/>
                      <w:i/>
                      <w:iCs/>
                      <w:color w:val="000000"/>
                    </w:rPr>
                  </w:pPr>
                  <w:r>
                    <w:rPr>
                      <w:b/>
                      <w:bCs/>
                      <w:i/>
                      <w:iCs/>
                      <w:color w:val="000000"/>
                    </w:rPr>
                    <w:t>Quantidade</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0128CB" w:rsidRDefault="00050F3E">
                  <w:pPr>
                    <w:jc w:val="center"/>
                    <w:rPr>
                      <w:b/>
                      <w:bCs/>
                      <w:i/>
                      <w:iCs/>
                      <w:color w:val="000000"/>
                    </w:rPr>
                  </w:pPr>
                  <w:r>
                    <w:rPr>
                      <w:b/>
                      <w:bCs/>
                      <w:i/>
                      <w:iCs/>
                      <w:color w:val="000000"/>
                    </w:rPr>
                    <w:t>Unidade</w:t>
                  </w:r>
                </w:p>
              </w:tc>
              <w:tc>
                <w:tcPr>
                  <w:tcW w:w="5206"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0128CB" w:rsidRDefault="00050F3E">
                  <w:pPr>
                    <w:rPr>
                      <w:b/>
                      <w:bCs/>
                      <w:i/>
                      <w:iCs/>
                      <w:color w:val="000000"/>
                    </w:rPr>
                  </w:pPr>
                  <w:r>
                    <w:rPr>
                      <w:b/>
                      <w:bCs/>
                      <w:i/>
                      <w:iCs/>
                      <w:color w:val="000000"/>
                    </w:rPr>
                    <w:t>Descrição</w:t>
                  </w:r>
                </w:p>
              </w:tc>
            </w:tr>
            <w:tr w:rsidR="000128CB">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proofErr w:type="gramStart"/>
                  <w:r>
                    <w:rPr>
                      <w:color w:val="000000"/>
                    </w:rPr>
                    <w:t>8</w:t>
                  </w:r>
                  <w:proofErr w:type="gramEnd"/>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center"/>
                    <w:rPr>
                      <w:color w:val="000000"/>
                    </w:rPr>
                  </w:pPr>
                  <w:r>
                    <w:rPr>
                      <w:color w:val="000000"/>
                    </w:rPr>
                    <w:t>4800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center"/>
                    <w:rPr>
                      <w:color w:val="000000"/>
                    </w:rPr>
                  </w:pPr>
                  <w:r>
                    <w:rPr>
                      <w:color w:val="000000"/>
                    </w:rPr>
                    <w:t>UN</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FRALDA INFANTIL TAMANHO P</w:t>
                  </w:r>
                </w:p>
              </w:tc>
            </w:tr>
            <w:tr w:rsidR="000128CB">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1,00</w:t>
                  </w:r>
                </w:p>
              </w:tc>
            </w:tr>
            <w:tr w:rsidR="000128CB">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4800,00</w:t>
                  </w:r>
                </w:p>
              </w:tc>
            </w:tr>
            <w:tr w:rsidR="000128CB">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proofErr w:type="gramStart"/>
                  <w:r>
                    <w:rPr>
                      <w:color w:val="000000"/>
                    </w:rPr>
                    <w:t>7</w:t>
                  </w:r>
                  <w:proofErr w:type="gramEnd"/>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center"/>
                    <w:rPr>
                      <w:color w:val="000000"/>
                    </w:rPr>
                  </w:pPr>
                  <w:r>
                    <w:rPr>
                      <w:color w:val="000000"/>
                    </w:rPr>
                    <w:t>3600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center"/>
                    <w:rPr>
                      <w:color w:val="000000"/>
                    </w:rPr>
                  </w:pPr>
                  <w:r>
                    <w:rPr>
                      <w:color w:val="000000"/>
                    </w:rPr>
                    <w:t>UN</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FRALDA INFANTIL TAMANHO M</w:t>
                  </w:r>
                </w:p>
              </w:tc>
            </w:tr>
            <w:tr w:rsidR="000128CB">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1,00</w:t>
                  </w:r>
                </w:p>
              </w:tc>
            </w:tr>
            <w:tr w:rsidR="000128CB">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3600,00</w:t>
                  </w:r>
                </w:p>
              </w:tc>
            </w:tr>
            <w:tr w:rsidR="000128CB">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proofErr w:type="gramStart"/>
                  <w:r>
                    <w:rPr>
                      <w:color w:val="000000"/>
                    </w:rPr>
                    <w:t>6</w:t>
                  </w:r>
                  <w:proofErr w:type="gramEnd"/>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center"/>
                    <w:rPr>
                      <w:color w:val="000000"/>
                    </w:rPr>
                  </w:pPr>
                  <w:r>
                    <w:rPr>
                      <w:color w:val="000000"/>
                    </w:rPr>
                    <w:t>6000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center"/>
                    <w:rPr>
                      <w:color w:val="000000"/>
                    </w:rPr>
                  </w:pPr>
                  <w:r>
                    <w:rPr>
                      <w:color w:val="000000"/>
                    </w:rPr>
                    <w:t>UN</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FRALDA INFANTIL TAMANHA G</w:t>
                  </w:r>
                </w:p>
              </w:tc>
            </w:tr>
            <w:tr w:rsidR="000128CB">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1,00</w:t>
                  </w:r>
                </w:p>
              </w:tc>
            </w:tr>
            <w:tr w:rsidR="000128CB">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6000,00</w:t>
                  </w:r>
                </w:p>
              </w:tc>
            </w:tr>
            <w:tr w:rsidR="000128CB">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proofErr w:type="gramStart"/>
                  <w:r>
                    <w:rPr>
                      <w:color w:val="000000"/>
                    </w:rPr>
                    <w:t>5</w:t>
                  </w:r>
                  <w:proofErr w:type="gramEnd"/>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center"/>
                    <w:rPr>
                      <w:color w:val="000000"/>
                    </w:rPr>
                  </w:pPr>
                  <w:r>
                    <w:rPr>
                      <w:color w:val="000000"/>
                    </w:rPr>
                    <w:t>6000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center"/>
                    <w:rPr>
                      <w:color w:val="000000"/>
                    </w:rPr>
                  </w:pPr>
                  <w:r>
                    <w:rPr>
                      <w:color w:val="000000"/>
                    </w:rPr>
                    <w:t>UN</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FRALDA INFANTIL TAMANHO XG</w:t>
                  </w:r>
                </w:p>
              </w:tc>
            </w:tr>
            <w:tr w:rsidR="000128CB">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1,00</w:t>
                  </w:r>
                </w:p>
              </w:tc>
            </w:tr>
            <w:tr w:rsidR="000128CB">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6000,00</w:t>
                  </w:r>
                </w:p>
              </w:tc>
            </w:tr>
            <w:tr w:rsidR="000128CB">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proofErr w:type="gramStart"/>
                  <w:r>
                    <w:rPr>
                      <w:color w:val="000000"/>
                    </w:rPr>
                    <w:t>4</w:t>
                  </w:r>
                  <w:proofErr w:type="gramEnd"/>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center"/>
                    <w:rPr>
                      <w:color w:val="000000"/>
                    </w:rPr>
                  </w:pPr>
                  <w:r>
                    <w:rPr>
                      <w:color w:val="000000"/>
                    </w:rPr>
                    <w:t>3600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center"/>
                    <w:rPr>
                      <w:color w:val="000000"/>
                    </w:rPr>
                  </w:pPr>
                  <w:r>
                    <w:rPr>
                      <w:color w:val="000000"/>
                    </w:rPr>
                    <w:t>UN</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FRALDA GERIATRICA TAMANHO P</w:t>
                  </w:r>
                </w:p>
              </w:tc>
            </w:tr>
            <w:tr w:rsidR="000128CB">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1,70</w:t>
                  </w:r>
                </w:p>
              </w:tc>
            </w:tr>
            <w:tr w:rsidR="000128CB">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6120,00</w:t>
                  </w:r>
                </w:p>
              </w:tc>
            </w:tr>
            <w:tr w:rsidR="000128CB">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proofErr w:type="gramStart"/>
                  <w:r>
                    <w:rPr>
                      <w:color w:val="000000"/>
                    </w:rPr>
                    <w:t>3</w:t>
                  </w:r>
                  <w:proofErr w:type="gramEnd"/>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center"/>
                    <w:rPr>
                      <w:color w:val="000000"/>
                    </w:rPr>
                  </w:pPr>
                  <w:r>
                    <w:rPr>
                      <w:color w:val="000000"/>
                    </w:rPr>
                    <w:t>3000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center"/>
                    <w:rPr>
                      <w:color w:val="000000"/>
                    </w:rPr>
                  </w:pPr>
                  <w:r>
                    <w:rPr>
                      <w:color w:val="000000"/>
                    </w:rPr>
                    <w:t>UN</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FRALDA GERIATRICA TAMANHO M</w:t>
                  </w:r>
                </w:p>
              </w:tc>
            </w:tr>
            <w:tr w:rsidR="000128CB">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1,70</w:t>
                  </w:r>
                </w:p>
              </w:tc>
            </w:tr>
            <w:tr w:rsidR="000128CB">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5100,00</w:t>
                  </w:r>
                </w:p>
              </w:tc>
            </w:tr>
            <w:tr w:rsidR="000128CB">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proofErr w:type="gramStart"/>
                  <w:r>
                    <w:rPr>
                      <w:color w:val="000000"/>
                    </w:rPr>
                    <w:t>2</w:t>
                  </w:r>
                  <w:proofErr w:type="gramEnd"/>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center"/>
                    <w:rPr>
                      <w:color w:val="000000"/>
                    </w:rPr>
                  </w:pPr>
                  <w:r>
                    <w:rPr>
                      <w:color w:val="000000"/>
                    </w:rPr>
                    <w:t>3000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center"/>
                    <w:rPr>
                      <w:color w:val="000000"/>
                    </w:rPr>
                  </w:pPr>
                  <w:r>
                    <w:rPr>
                      <w:color w:val="000000"/>
                    </w:rPr>
                    <w:t>UN</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FRALDA GERIATRICA TAMANHO G</w:t>
                  </w:r>
                </w:p>
              </w:tc>
            </w:tr>
            <w:tr w:rsidR="000128CB">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1,70</w:t>
                  </w:r>
                </w:p>
              </w:tc>
            </w:tr>
            <w:tr w:rsidR="000128CB">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5100,00</w:t>
                  </w:r>
                </w:p>
              </w:tc>
            </w:tr>
            <w:tr w:rsidR="000128CB">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proofErr w:type="gramStart"/>
                  <w:r>
                    <w:rPr>
                      <w:color w:val="000000"/>
                    </w:rPr>
                    <w:t>1</w:t>
                  </w:r>
                  <w:proofErr w:type="gramEnd"/>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center"/>
                    <w:rPr>
                      <w:color w:val="000000"/>
                    </w:rPr>
                  </w:pPr>
                  <w:r>
                    <w:rPr>
                      <w:color w:val="000000"/>
                    </w:rPr>
                    <w:t>3000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center"/>
                    <w:rPr>
                      <w:color w:val="000000"/>
                    </w:rPr>
                  </w:pPr>
                  <w:r>
                    <w:rPr>
                      <w:color w:val="000000"/>
                    </w:rPr>
                    <w:t>UN</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FRALDA GERIATRICA TAMANHO GG</w:t>
                  </w:r>
                </w:p>
              </w:tc>
            </w:tr>
            <w:tr w:rsidR="000128CB">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rPr>
                  </w:pPr>
                  <w:proofErr w:type="spellStart"/>
                  <w:r>
                    <w:rPr>
                      <w:color w:val="000000"/>
                    </w:rPr>
                    <w:t>Vlr</w:t>
                  </w:r>
                  <w:proofErr w:type="spellEnd"/>
                  <w:r>
                    <w:rPr>
                      <w:color w:val="000000"/>
                    </w:rPr>
                    <w:t xml:space="preserve"> </w:t>
                  </w:r>
                  <w:proofErr w:type="spellStart"/>
                  <w:r>
                    <w:rPr>
                      <w:color w:val="000000"/>
                    </w:rPr>
                    <w:t>Máx.Unit</w:t>
                  </w:r>
                  <w:proofErr w:type="spellEnd"/>
                  <w:r>
                    <w:rPr>
                      <w:color w:val="000000"/>
                    </w:rPr>
                    <w:t>:</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1,70</w:t>
                  </w:r>
                </w:p>
              </w:tc>
            </w:tr>
            <w:tr w:rsidR="000128CB">
              <w:tc>
                <w:tcPr>
                  <w:tcW w:w="368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jc w:val="right"/>
                    <w:rPr>
                      <w:color w:val="000000"/>
                    </w:rPr>
                  </w:pPr>
                  <w:r>
                    <w:rPr>
                      <w:color w:val="000000"/>
                    </w:rPr>
                    <w:t>Cotação Máx.:</w:t>
                  </w:r>
                </w:p>
              </w:tc>
              <w:tc>
                <w:tcPr>
                  <w:tcW w:w="52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28CB" w:rsidRDefault="00050F3E">
                  <w:pPr>
                    <w:rPr>
                      <w:color w:val="000000"/>
                    </w:rPr>
                  </w:pPr>
                  <w:r>
                    <w:rPr>
                      <w:color w:val="000000"/>
                    </w:rPr>
                    <w:t>5100,00</w:t>
                  </w:r>
                </w:p>
              </w:tc>
            </w:tr>
            <w:tr w:rsidR="000128CB">
              <w:trPr>
                <w:trHeight w:hRule="exact" w:val="170"/>
              </w:trPr>
              <w:tc>
                <w:tcPr>
                  <w:tcW w:w="850" w:type="dxa"/>
                  <w:tcMar>
                    <w:top w:w="0" w:type="dxa"/>
                    <w:left w:w="0" w:type="dxa"/>
                    <w:bottom w:w="0" w:type="dxa"/>
                    <w:right w:w="0" w:type="dxa"/>
                  </w:tcMar>
                </w:tcPr>
                <w:p w:rsidR="000128CB" w:rsidRDefault="000128CB">
                  <w:pPr>
                    <w:spacing w:line="1" w:lineRule="auto"/>
                  </w:pPr>
                </w:p>
              </w:tc>
              <w:tc>
                <w:tcPr>
                  <w:tcW w:w="1417" w:type="dxa"/>
                  <w:tcMar>
                    <w:top w:w="0" w:type="dxa"/>
                    <w:left w:w="0" w:type="dxa"/>
                    <w:bottom w:w="0" w:type="dxa"/>
                    <w:right w:w="0" w:type="dxa"/>
                  </w:tcMar>
                </w:tcPr>
                <w:p w:rsidR="000128CB" w:rsidRDefault="000128CB">
                  <w:pPr>
                    <w:spacing w:line="1" w:lineRule="auto"/>
                    <w:jc w:val="center"/>
                  </w:pPr>
                </w:p>
              </w:tc>
              <w:tc>
                <w:tcPr>
                  <w:tcW w:w="1417" w:type="dxa"/>
                  <w:tcMar>
                    <w:top w:w="0" w:type="dxa"/>
                    <w:left w:w="0" w:type="dxa"/>
                    <w:bottom w:w="0" w:type="dxa"/>
                    <w:right w:w="0" w:type="dxa"/>
                  </w:tcMar>
                </w:tcPr>
                <w:p w:rsidR="000128CB" w:rsidRDefault="000128CB">
                  <w:pPr>
                    <w:spacing w:line="1" w:lineRule="auto"/>
                    <w:jc w:val="center"/>
                  </w:pPr>
                </w:p>
              </w:tc>
              <w:tc>
                <w:tcPr>
                  <w:tcW w:w="5206" w:type="dxa"/>
                  <w:tcMar>
                    <w:top w:w="0" w:type="dxa"/>
                    <w:left w:w="0" w:type="dxa"/>
                    <w:bottom w:w="0" w:type="dxa"/>
                    <w:right w:w="0" w:type="dxa"/>
                  </w:tcMar>
                </w:tcPr>
                <w:p w:rsidR="000128CB" w:rsidRDefault="000128CB">
                  <w:pPr>
                    <w:spacing w:line="1" w:lineRule="auto"/>
                    <w:jc w:val="center"/>
                  </w:pPr>
                </w:p>
              </w:tc>
            </w:tr>
          </w:tbl>
          <w:p w:rsidR="000128CB" w:rsidRDefault="000128CB">
            <w:pPr>
              <w:spacing w:line="1" w:lineRule="auto"/>
            </w:pPr>
          </w:p>
        </w:tc>
      </w:tr>
    </w:tbl>
    <w:p w:rsidR="000128CB" w:rsidRDefault="000128CB">
      <w:pPr>
        <w:sectPr w:rsidR="000128CB" w:rsidSect="00593520">
          <w:headerReference w:type="default" r:id="rId11"/>
          <w:footerReference w:type="default" r:id="rId12"/>
          <w:pgSz w:w="11905" w:h="16837"/>
          <w:pgMar w:top="1700" w:right="1133" w:bottom="1133" w:left="1700" w:header="1700" w:footer="1133" w:gutter="0"/>
          <w:cols w:space="720"/>
        </w:sectPr>
      </w:pPr>
    </w:p>
    <w:p w:rsidR="000128CB" w:rsidRDefault="00050F3E">
      <w:pPr>
        <w:jc w:val="center"/>
        <w:rPr>
          <w:b/>
          <w:bCs/>
          <w:color w:val="000000"/>
          <w:sz w:val="72"/>
          <w:szCs w:val="72"/>
        </w:rPr>
      </w:pPr>
      <w:r>
        <w:rPr>
          <w:b/>
          <w:bCs/>
          <w:color w:val="000000"/>
          <w:sz w:val="72"/>
          <w:szCs w:val="72"/>
        </w:rPr>
        <w:lastRenderedPageBreak/>
        <w:t>ANEXO II</w:t>
      </w:r>
    </w:p>
    <w:tbl>
      <w:tblPr>
        <w:tblOverlap w:val="never"/>
        <w:tblW w:w="9072" w:type="dxa"/>
        <w:tblLayout w:type="fixed"/>
        <w:tblLook w:val="01E0" w:firstRow="1" w:lastRow="1" w:firstColumn="1" w:lastColumn="1" w:noHBand="0" w:noVBand="0"/>
      </w:tblPr>
      <w:tblGrid>
        <w:gridCol w:w="4251"/>
        <w:gridCol w:w="4821"/>
      </w:tblGrid>
      <w:tr w:rsidR="000128CB">
        <w:tc>
          <w:tcPr>
            <w:tcW w:w="4251" w:type="dxa"/>
            <w:tcMar>
              <w:top w:w="0" w:type="dxa"/>
              <w:left w:w="0" w:type="dxa"/>
              <w:bottom w:w="0" w:type="dxa"/>
              <w:right w:w="0" w:type="dxa"/>
            </w:tcMar>
          </w:tcPr>
          <w:p w:rsidR="000128CB" w:rsidRDefault="000128CB">
            <w:pPr>
              <w:spacing w:line="1" w:lineRule="auto"/>
            </w:pPr>
          </w:p>
        </w:tc>
        <w:tc>
          <w:tcPr>
            <w:tcW w:w="4821" w:type="dxa"/>
            <w:tcMar>
              <w:top w:w="0" w:type="dxa"/>
              <w:left w:w="0" w:type="dxa"/>
              <w:bottom w:w="0" w:type="dxa"/>
              <w:right w:w="0" w:type="dxa"/>
            </w:tcMar>
          </w:tcPr>
          <w:p w:rsidR="000128CB" w:rsidRDefault="00050F3E">
            <w:pPr>
              <w:rPr>
                <w:b/>
                <w:bCs/>
                <w:color w:val="000000"/>
                <w:sz w:val="24"/>
                <w:szCs w:val="24"/>
              </w:rPr>
            </w:pPr>
            <w:r>
              <w:rPr>
                <w:b/>
                <w:bCs/>
                <w:color w:val="000000"/>
                <w:sz w:val="24"/>
                <w:szCs w:val="24"/>
              </w:rPr>
              <w:t>MODELO PROCURAÇÃO</w:t>
            </w:r>
          </w:p>
        </w:tc>
      </w:tr>
      <w:tr w:rsidR="000128CB">
        <w:tc>
          <w:tcPr>
            <w:tcW w:w="4251" w:type="dxa"/>
            <w:tcMar>
              <w:top w:w="0" w:type="dxa"/>
              <w:left w:w="0" w:type="dxa"/>
              <w:bottom w:w="0" w:type="dxa"/>
              <w:right w:w="0" w:type="dxa"/>
            </w:tcMar>
          </w:tcPr>
          <w:p w:rsidR="000128CB" w:rsidRDefault="000128CB">
            <w:pPr>
              <w:spacing w:line="1" w:lineRule="auto"/>
            </w:pPr>
          </w:p>
        </w:tc>
        <w:tc>
          <w:tcPr>
            <w:tcW w:w="4821" w:type="dxa"/>
            <w:tcMar>
              <w:top w:w="0" w:type="dxa"/>
              <w:left w:w="0" w:type="dxa"/>
              <w:bottom w:w="0" w:type="dxa"/>
              <w:right w:w="0" w:type="dxa"/>
            </w:tcMar>
          </w:tcPr>
          <w:tbl>
            <w:tblPr>
              <w:tblOverlap w:val="never"/>
              <w:tblW w:w="4821" w:type="dxa"/>
              <w:tblLayout w:type="fixed"/>
              <w:tblCellMar>
                <w:left w:w="0" w:type="dxa"/>
                <w:right w:w="0" w:type="dxa"/>
              </w:tblCellMar>
              <w:tblLook w:val="01E0" w:firstRow="1" w:lastRow="1" w:firstColumn="1" w:lastColumn="1" w:noHBand="0" w:noVBand="0"/>
            </w:tblPr>
            <w:tblGrid>
              <w:gridCol w:w="4821"/>
            </w:tblGrid>
            <w:tr w:rsidR="000128CB">
              <w:tc>
                <w:tcPr>
                  <w:tcW w:w="4821" w:type="dxa"/>
                  <w:tcMar>
                    <w:top w:w="0" w:type="dxa"/>
                    <w:left w:w="0" w:type="dxa"/>
                    <w:bottom w:w="200" w:type="dxa"/>
                    <w:right w:w="0" w:type="dxa"/>
                  </w:tcMar>
                </w:tcPr>
                <w:p w:rsidR="000128CB" w:rsidRDefault="00050F3E">
                  <w:bookmarkStart w:id="19" w:name="__bookmark_20"/>
                  <w:bookmarkEnd w:id="19"/>
                  <w:r>
                    <w:rPr>
                      <w:b/>
                      <w:bCs/>
                      <w:color w:val="000000"/>
                      <w:sz w:val="24"/>
                      <w:szCs w:val="24"/>
                    </w:rPr>
                    <w:t>PREGÃO N° 1/2017</w:t>
                  </w:r>
                </w:p>
              </w:tc>
            </w:tr>
          </w:tbl>
          <w:p w:rsidR="000128CB" w:rsidRDefault="000128CB">
            <w:pPr>
              <w:spacing w:line="1" w:lineRule="auto"/>
            </w:pPr>
          </w:p>
        </w:tc>
      </w:tr>
    </w:tbl>
    <w:p w:rsidR="000128CB" w:rsidRDefault="000128CB">
      <w:pPr>
        <w:rPr>
          <w:vanish/>
        </w:rPr>
      </w:pPr>
    </w:p>
    <w:tbl>
      <w:tblPr>
        <w:tblOverlap w:val="never"/>
        <w:tblW w:w="9072" w:type="dxa"/>
        <w:tblLayout w:type="fixed"/>
        <w:tblCellMar>
          <w:left w:w="0" w:type="dxa"/>
          <w:right w:w="0" w:type="dxa"/>
        </w:tblCellMar>
        <w:tblLook w:val="01E0" w:firstRow="1" w:lastRow="1" w:firstColumn="1" w:lastColumn="1" w:noHBand="0" w:noVBand="0"/>
      </w:tblPr>
      <w:tblGrid>
        <w:gridCol w:w="9072"/>
      </w:tblGrid>
      <w:tr w:rsidR="000128CB">
        <w:tc>
          <w:tcPr>
            <w:tcW w:w="9072" w:type="dxa"/>
            <w:tcMar>
              <w:top w:w="20" w:type="dxa"/>
              <w:left w:w="20" w:type="dxa"/>
              <w:bottom w:w="20" w:type="dxa"/>
              <w:right w:w="20" w:type="dxa"/>
            </w:tcMar>
          </w:tcPr>
          <w:p w:rsidR="000128CB" w:rsidRDefault="00050F3E">
            <w:pPr>
              <w:ind w:firstLine="1600"/>
              <w:jc w:val="both"/>
            </w:pPr>
            <w:bookmarkStart w:id="20" w:name="__bookmark_21"/>
            <w:bookmarkEnd w:id="20"/>
            <w:r>
              <w:rPr>
                <w:color w:val="000000"/>
                <w:sz w:val="24"/>
                <w:szCs w:val="24"/>
              </w:rPr>
              <w:t xml:space="preserve">Pelo presente instrumento particular de procuração __________________ (nome da empresa), nomeia e constitui seu bastante procurador o </w:t>
            </w:r>
            <w:proofErr w:type="gramStart"/>
            <w:r>
              <w:rPr>
                <w:color w:val="000000"/>
                <w:sz w:val="24"/>
                <w:szCs w:val="24"/>
              </w:rPr>
              <w:t>Sr.</w:t>
            </w:r>
            <w:proofErr w:type="gramEnd"/>
            <w:r>
              <w:rPr>
                <w:color w:val="000000"/>
                <w:sz w:val="24"/>
                <w:szCs w:val="24"/>
              </w:rPr>
              <w:t xml:space="preserve"> ________________________ (nome do outorgado, profissão, nº da carteira de identidade), com poderes para representá-lo perante o Município de Vitor Meireles, no Pregão nº 1/2017, podendo participar das sessões realizadas, assinar propostas, bem como formular propostas verbais, decidir sobre desistência ou interposição de recursos, assinar atas, enfim, praticar todos os atos que se façam necessários ao cumprimento regular do presente mandato.</w:t>
            </w:r>
          </w:p>
          <w:p w:rsidR="000128CB" w:rsidRDefault="000128CB">
            <w:pPr>
              <w:jc w:val="both"/>
            </w:pPr>
          </w:p>
          <w:p w:rsidR="000128CB" w:rsidRDefault="000128CB">
            <w:pPr>
              <w:jc w:val="both"/>
            </w:pPr>
          </w:p>
          <w:p w:rsidR="000128CB" w:rsidRDefault="000128CB">
            <w:pPr>
              <w:jc w:val="both"/>
            </w:pPr>
          </w:p>
          <w:p w:rsidR="000128CB" w:rsidRDefault="000128CB">
            <w:pPr>
              <w:jc w:val="both"/>
            </w:pPr>
          </w:p>
          <w:p w:rsidR="000128CB" w:rsidRDefault="000128CB">
            <w:pPr>
              <w:jc w:val="both"/>
            </w:pPr>
          </w:p>
          <w:p w:rsidR="000128CB" w:rsidRDefault="00050F3E">
            <w:pPr>
              <w:ind w:firstLine="700"/>
              <w:jc w:val="both"/>
            </w:pPr>
            <w:r>
              <w:rPr>
                <w:color w:val="000000"/>
                <w:sz w:val="24"/>
                <w:szCs w:val="24"/>
              </w:rPr>
              <w:t>Local e Data.</w:t>
            </w:r>
          </w:p>
          <w:p w:rsidR="000128CB" w:rsidRDefault="000128CB">
            <w:pPr>
              <w:jc w:val="both"/>
            </w:pPr>
          </w:p>
          <w:p w:rsidR="000128CB" w:rsidRDefault="000128CB">
            <w:pPr>
              <w:jc w:val="both"/>
            </w:pPr>
          </w:p>
          <w:p w:rsidR="000128CB" w:rsidRDefault="000128CB">
            <w:pPr>
              <w:jc w:val="both"/>
            </w:pPr>
          </w:p>
          <w:p w:rsidR="000128CB" w:rsidRDefault="000128CB">
            <w:pPr>
              <w:jc w:val="both"/>
            </w:pPr>
          </w:p>
          <w:p w:rsidR="000128CB" w:rsidRDefault="000128CB">
            <w:pPr>
              <w:jc w:val="both"/>
            </w:pPr>
          </w:p>
          <w:p w:rsidR="000128CB" w:rsidRDefault="00050F3E">
            <w:pPr>
              <w:jc w:val="center"/>
            </w:pPr>
            <w:r>
              <w:rPr>
                <w:color w:val="000000"/>
                <w:sz w:val="24"/>
                <w:szCs w:val="24"/>
              </w:rPr>
              <w:t>ASSINATURA DO REPRESENTANTE LEGAL DA EMPRESA</w:t>
            </w:r>
          </w:p>
        </w:tc>
      </w:tr>
    </w:tbl>
    <w:p w:rsidR="000128CB" w:rsidRDefault="000128CB">
      <w:pPr>
        <w:sectPr w:rsidR="000128CB" w:rsidSect="00593520">
          <w:headerReference w:type="default" r:id="rId13"/>
          <w:footerReference w:type="default" r:id="rId14"/>
          <w:pgSz w:w="11905" w:h="16837"/>
          <w:pgMar w:top="1700" w:right="1133" w:bottom="1133" w:left="1700" w:header="1700" w:footer="1133" w:gutter="0"/>
          <w:cols w:space="720"/>
        </w:sectPr>
      </w:pPr>
    </w:p>
    <w:p w:rsidR="000128CB" w:rsidRDefault="00050F3E">
      <w:pPr>
        <w:jc w:val="center"/>
        <w:rPr>
          <w:b/>
          <w:bCs/>
          <w:color w:val="000000"/>
          <w:sz w:val="72"/>
          <w:szCs w:val="72"/>
        </w:rPr>
      </w:pPr>
      <w:r>
        <w:rPr>
          <w:b/>
          <w:bCs/>
          <w:color w:val="000000"/>
          <w:sz w:val="72"/>
          <w:szCs w:val="72"/>
        </w:rPr>
        <w:lastRenderedPageBreak/>
        <w:t>ANEXO III</w:t>
      </w:r>
    </w:p>
    <w:tbl>
      <w:tblPr>
        <w:tblOverlap w:val="never"/>
        <w:tblW w:w="9072" w:type="dxa"/>
        <w:tblLayout w:type="fixed"/>
        <w:tblCellMar>
          <w:left w:w="0" w:type="dxa"/>
          <w:right w:w="0" w:type="dxa"/>
        </w:tblCellMar>
        <w:tblLook w:val="01E0" w:firstRow="1" w:lastRow="1" w:firstColumn="1" w:lastColumn="1" w:noHBand="0" w:noVBand="0"/>
      </w:tblPr>
      <w:tblGrid>
        <w:gridCol w:w="9072"/>
      </w:tblGrid>
      <w:tr w:rsidR="000128CB">
        <w:tc>
          <w:tcPr>
            <w:tcW w:w="9072" w:type="dxa"/>
            <w:tcMar>
              <w:top w:w="20" w:type="dxa"/>
              <w:left w:w="20" w:type="dxa"/>
              <w:bottom w:w="20" w:type="dxa"/>
              <w:right w:w="20" w:type="dxa"/>
            </w:tcMar>
          </w:tcPr>
          <w:p w:rsidR="000128CB" w:rsidRDefault="00050F3E">
            <w:pPr>
              <w:jc w:val="center"/>
            </w:pPr>
            <w:bookmarkStart w:id="21" w:name="__bookmark_22"/>
            <w:bookmarkEnd w:id="21"/>
            <w:r>
              <w:rPr>
                <w:b/>
                <w:bCs/>
                <w:color w:val="000000"/>
                <w:sz w:val="24"/>
                <w:szCs w:val="24"/>
                <w:u w:val="single"/>
              </w:rPr>
              <w:t>MODELO</w:t>
            </w:r>
          </w:p>
          <w:p w:rsidR="000128CB" w:rsidRDefault="000128CB">
            <w:pPr>
              <w:jc w:val="both"/>
            </w:pPr>
          </w:p>
          <w:p w:rsidR="000128CB" w:rsidRDefault="000128CB">
            <w:pPr>
              <w:jc w:val="both"/>
            </w:pPr>
          </w:p>
          <w:p w:rsidR="000128CB" w:rsidRDefault="000128CB">
            <w:pPr>
              <w:jc w:val="both"/>
            </w:pPr>
          </w:p>
          <w:p w:rsidR="000128CB" w:rsidRDefault="000128CB">
            <w:pPr>
              <w:jc w:val="both"/>
            </w:pPr>
          </w:p>
          <w:p w:rsidR="000128CB" w:rsidRDefault="00050F3E">
            <w:pPr>
              <w:jc w:val="center"/>
            </w:pPr>
            <w:r>
              <w:rPr>
                <w:b/>
                <w:bCs/>
                <w:color w:val="000000"/>
                <w:sz w:val="24"/>
                <w:szCs w:val="24"/>
              </w:rPr>
              <w:t>DECLARAÇÃO DE INEXISTÊNCIA DE FATO SUPERVENIENTE IMPEDITIVO DA HABILITAÇÃO</w:t>
            </w:r>
          </w:p>
          <w:p w:rsidR="000128CB" w:rsidRDefault="000128CB">
            <w:pPr>
              <w:jc w:val="both"/>
            </w:pPr>
          </w:p>
          <w:p w:rsidR="000128CB" w:rsidRDefault="000128CB">
            <w:pPr>
              <w:jc w:val="both"/>
            </w:pPr>
          </w:p>
          <w:p w:rsidR="000128CB" w:rsidRDefault="000128CB">
            <w:pPr>
              <w:jc w:val="both"/>
            </w:pPr>
          </w:p>
          <w:p w:rsidR="000128CB" w:rsidRDefault="000128CB">
            <w:pPr>
              <w:jc w:val="both"/>
            </w:pPr>
          </w:p>
          <w:p w:rsidR="000128CB" w:rsidRDefault="00050F3E">
            <w:pPr>
              <w:ind w:firstLine="1600"/>
              <w:jc w:val="both"/>
            </w:pPr>
            <w:r>
              <w:rPr>
                <w:color w:val="000000"/>
                <w:sz w:val="24"/>
                <w:szCs w:val="24"/>
              </w:rPr>
              <w:t>(Nome da Empresa</w:t>
            </w:r>
            <w:proofErr w:type="gramStart"/>
            <w:r>
              <w:rPr>
                <w:color w:val="000000"/>
                <w:sz w:val="24"/>
                <w:szCs w:val="24"/>
              </w:rPr>
              <w:t>) ...</w:t>
            </w:r>
            <w:proofErr w:type="gramEnd"/>
            <w:r>
              <w:rPr>
                <w:color w:val="000000"/>
                <w:sz w:val="24"/>
                <w:szCs w:val="24"/>
              </w:rPr>
              <w:t>.................................., CNPJ nº ......................., estabelecida à ..................................... (endereço completo</w:t>
            </w:r>
            <w:proofErr w:type="gramStart"/>
            <w:r>
              <w:rPr>
                <w:color w:val="000000"/>
                <w:sz w:val="24"/>
                <w:szCs w:val="24"/>
              </w:rPr>
              <w:t>) ...</w:t>
            </w:r>
            <w:proofErr w:type="gramEnd"/>
            <w:r>
              <w:rPr>
                <w:color w:val="000000"/>
                <w:sz w:val="24"/>
                <w:szCs w:val="24"/>
              </w:rPr>
              <w:t>..........., declara, sob as penas da Lei que até a presente data inexistem fatos impeditivos para sua habilitação no presente processo licitatório, ciente da obrigatoriedade de declarar ocorrências posteriores.</w:t>
            </w:r>
          </w:p>
          <w:p w:rsidR="000128CB" w:rsidRDefault="000128CB">
            <w:pPr>
              <w:jc w:val="both"/>
            </w:pPr>
          </w:p>
          <w:p w:rsidR="000128CB" w:rsidRDefault="000128CB">
            <w:pPr>
              <w:jc w:val="both"/>
            </w:pPr>
          </w:p>
          <w:p w:rsidR="000128CB" w:rsidRDefault="000128CB">
            <w:pPr>
              <w:jc w:val="both"/>
            </w:pPr>
          </w:p>
          <w:p w:rsidR="000128CB" w:rsidRDefault="000128CB">
            <w:pPr>
              <w:jc w:val="both"/>
            </w:pPr>
          </w:p>
          <w:p w:rsidR="000128CB" w:rsidRDefault="00050F3E">
            <w:pPr>
              <w:ind w:firstLine="1600"/>
              <w:jc w:val="both"/>
            </w:pPr>
            <w:r>
              <w:rPr>
                <w:color w:val="000000"/>
                <w:sz w:val="24"/>
                <w:szCs w:val="24"/>
              </w:rPr>
              <w:t xml:space="preserve">___________, _____ de _______ </w:t>
            </w:r>
            <w:proofErr w:type="spellStart"/>
            <w:r>
              <w:rPr>
                <w:color w:val="000000"/>
                <w:sz w:val="24"/>
                <w:szCs w:val="24"/>
              </w:rPr>
              <w:t>de</w:t>
            </w:r>
            <w:proofErr w:type="spellEnd"/>
            <w:r>
              <w:rPr>
                <w:color w:val="000000"/>
                <w:sz w:val="24"/>
                <w:szCs w:val="24"/>
              </w:rPr>
              <w:t xml:space="preserve"> 20XX.</w:t>
            </w:r>
          </w:p>
          <w:p w:rsidR="000128CB" w:rsidRDefault="000128CB">
            <w:pPr>
              <w:jc w:val="both"/>
            </w:pPr>
          </w:p>
          <w:p w:rsidR="000128CB" w:rsidRDefault="000128CB">
            <w:pPr>
              <w:jc w:val="both"/>
            </w:pPr>
          </w:p>
          <w:p w:rsidR="000128CB" w:rsidRDefault="000128CB">
            <w:pPr>
              <w:jc w:val="both"/>
            </w:pPr>
          </w:p>
          <w:p w:rsidR="000128CB" w:rsidRDefault="000128CB">
            <w:pPr>
              <w:jc w:val="both"/>
            </w:pPr>
          </w:p>
          <w:p w:rsidR="000128CB" w:rsidRDefault="000128CB">
            <w:pPr>
              <w:jc w:val="both"/>
            </w:pPr>
          </w:p>
          <w:p w:rsidR="000128CB" w:rsidRDefault="000128CB">
            <w:pPr>
              <w:jc w:val="both"/>
            </w:pPr>
          </w:p>
          <w:p w:rsidR="000128CB" w:rsidRDefault="000128CB">
            <w:pPr>
              <w:jc w:val="both"/>
            </w:pPr>
          </w:p>
          <w:p w:rsidR="000128CB" w:rsidRDefault="000128CB">
            <w:pPr>
              <w:jc w:val="both"/>
            </w:pPr>
          </w:p>
          <w:p w:rsidR="000128CB" w:rsidRDefault="00050F3E">
            <w:pPr>
              <w:jc w:val="center"/>
            </w:pPr>
            <w:r>
              <w:rPr>
                <w:b/>
                <w:bCs/>
                <w:color w:val="000000"/>
                <w:sz w:val="24"/>
                <w:szCs w:val="24"/>
              </w:rPr>
              <w:t>NOME DO REPRESENTANTE LEGAL DA EMPRESA E ASSINATURA</w:t>
            </w:r>
          </w:p>
        </w:tc>
      </w:tr>
    </w:tbl>
    <w:p w:rsidR="000128CB" w:rsidRDefault="000128CB">
      <w:pPr>
        <w:sectPr w:rsidR="000128CB" w:rsidSect="00593520">
          <w:headerReference w:type="default" r:id="rId15"/>
          <w:footerReference w:type="default" r:id="rId16"/>
          <w:pgSz w:w="11905" w:h="16837"/>
          <w:pgMar w:top="1700" w:right="1133" w:bottom="1133" w:left="1700" w:header="1700" w:footer="1133" w:gutter="0"/>
          <w:cols w:space="720"/>
        </w:sectPr>
      </w:pPr>
    </w:p>
    <w:p w:rsidR="000128CB" w:rsidRDefault="00050F3E">
      <w:pPr>
        <w:jc w:val="center"/>
        <w:rPr>
          <w:b/>
          <w:bCs/>
          <w:color w:val="000000"/>
          <w:sz w:val="72"/>
          <w:szCs w:val="72"/>
        </w:rPr>
      </w:pPr>
      <w:r>
        <w:rPr>
          <w:b/>
          <w:bCs/>
          <w:color w:val="000000"/>
          <w:sz w:val="72"/>
          <w:szCs w:val="72"/>
        </w:rPr>
        <w:lastRenderedPageBreak/>
        <w:t>ANEXO IV</w:t>
      </w:r>
    </w:p>
    <w:tbl>
      <w:tblPr>
        <w:tblOverlap w:val="never"/>
        <w:tblW w:w="9072" w:type="dxa"/>
        <w:tblLayout w:type="fixed"/>
        <w:tblCellMar>
          <w:left w:w="0" w:type="dxa"/>
          <w:right w:w="0" w:type="dxa"/>
        </w:tblCellMar>
        <w:tblLook w:val="01E0" w:firstRow="1" w:lastRow="1" w:firstColumn="1" w:lastColumn="1" w:noHBand="0" w:noVBand="0"/>
      </w:tblPr>
      <w:tblGrid>
        <w:gridCol w:w="9072"/>
      </w:tblGrid>
      <w:tr w:rsidR="000128CB">
        <w:tc>
          <w:tcPr>
            <w:tcW w:w="9072" w:type="dxa"/>
            <w:tcMar>
              <w:top w:w="20" w:type="dxa"/>
              <w:left w:w="20" w:type="dxa"/>
              <w:bottom w:w="20" w:type="dxa"/>
              <w:right w:w="20" w:type="dxa"/>
            </w:tcMar>
          </w:tcPr>
          <w:p w:rsidR="000128CB" w:rsidRDefault="00050F3E">
            <w:pPr>
              <w:jc w:val="center"/>
            </w:pPr>
            <w:bookmarkStart w:id="22" w:name="__bookmark_23"/>
            <w:bookmarkEnd w:id="22"/>
            <w:r>
              <w:rPr>
                <w:b/>
                <w:bCs/>
                <w:color w:val="000000"/>
                <w:sz w:val="24"/>
                <w:szCs w:val="24"/>
              </w:rPr>
              <w:t>MODELO</w:t>
            </w:r>
          </w:p>
          <w:p w:rsidR="000128CB" w:rsidRDefault="000128CB">
            <w:pPr>
              <w:jc w:val="center"/>
            </w:pPr>
          </w:p>
          <w:p w:rsidR="000128CB" w:rsidRDefault="000128CB">
            <w:pPr>
              <w:jc w:val="center"/>
            </w:pPr>
          </w:p>
          <w:p w:rsidR="000128CB" w:rsidRDefault="00050F3E">
            <w:pPr>
              <w:jc w:val="center"/>
            </w:pPr>
            <w:r>
              <w:rPr>
                <w:b/>
                <w:bCs/>
                <w:color w:val="000000"/>
                <w:sz w:val="24"/>
                <w:szCs w:val="24"/>
              </w:rPr>
              <w:t>DECLARAÇÃO DE CUMPRIMENTO DO DISPOSTO NO INCISO XXXIII DO ART. 7º DA C.F.</w:t>
            </w:r>
          </w:p>
          <w:p w:rsidR="000128CB" w:rsidRDefault="000128CB">
            <w:pPr>
              <w:jc w:val="both"/>
            </w:pPr>
          </w:p>
          <w:p w:rsidR="000128CB" w:rsidRDefault="000128CB">
            <w:pPr>
              <w:jc w:val="both"/>
            </w:pPr>
          </w:p>
          <w:p w:rsidR="000128CB" w:rsidRDefault="000128CB">
            <w:pPr>
              <w:jc w:val="both"/>
            </w:pPr>
          </w:p>
          <w:p w:rsidR="000128CB" w:rsidRDefault="00050F3E">
            <w:pPr>
              <w:ind w:firstLine="1600"/>
              <w:jc w:val="both"/>
            </w:pPr>
            <w:r>
              <w:rPr>
                <w:color w:val="000000"/>
                <w:sz w:val="24"/>
                <w:szCs w:val="24"/>
              </w:rPr>
              <w:t>(Nome da Empresa</w:t>
            </w:r>
            <w:proofErr w:type="gramStart"/>
            <w:r>
              <w:rPr>
                <w:color w:val="000000"/>
                <w:sz w:val="24"/>
                <w:szCs w:val="24"/>
              </w:rPr>
              <w:t>) ...</w:t>
            </w:r>
            <w:proofErr w:type="gramEnd"/>
            <w:r>
              <w:rPr>
                <w:color w:val="000000"/>
                <w:sz w:val="24"/>
                <w:szCs w:val="24"/>
              </w:rPr>
              <w:t>.................................., CNPJ nº ......................., estabelecida à ..................................... (endereço completo</w:t>
            </w:r>
            <w:proofErr w:type="gramStart"/>
            <w:r>
              <w:rPr>
                <w:color w:val="000000"/>
                <w:sz w:val="24"/>
                <w:szCs w:val="24"/>
              </w:rPr>
              <w:t>) ...</w:t>
            </w:r>
            <w:proofErr w:type="gramEnd"/>
            <w:r>
              <w:rPr>
                <w:color w:val="000000"/>
                <w:sz w:val="24"/>
                <w:szCs w:val="24"/>
              </w:rPr>
              <w:t>..........., declara, sob as penas da Lei que não possui em seu quadro de pessoal, empregado menor de 18 (dezoito) anos em trabalho noturno, perigoso ou insalubre e de 16 (dezesseis) anos em qualquer trabalho, salvo na condição de aprendiz, a partir de 14 (quatorze) anos, nos termos do inciso XXXIII do art. 7º da Constituição Federal de 1988 (Lei nº 9.854/99).</w:t>
            </w:r>
          </w:p>
          <w:p w:rsidR="000128CB" w:rsidRDefault="00050F3E">
            <w:pPr>
              <w:ind w:firstLine="1600"/>
              <w:jc w:val="both"/>
            </w:pPr>
            <w:r>
              <w:rPr>
                <w:color w:val="000000"/>
                <w:sz w:val="24"/>
                <w:szCs w:val="24"/>
              </w:rPr>
              <w:t xml:space="preserve">___________, _____ de _______ </w:t>
            </w:r>
            <w:proofErr w:type="spellStart"/>
            <w:r>
              <w:rPr>
                <w:color w:val="000000"/>
                <w:sz w:val="24"/>
                <w:szCs w:val="24"/>
              </w:rPr>
              <w:t>de</w:t>
            </w:r>
            <w:proofErr w:type="spellEnd"/>
            <w:r>
              <w:rPr>
                <w:color w:val="000000"/>
                <w:sz w:val="24"/>
                <w:szCs w:val="24"/>
              </w:rPr>
              <w:t xml:space="preserve"> 20XX.</w:t>
            </w:r>
          </w:p>
          <w:p w:rsidR="000128CB" w:rsidRDefault="000128CB">
            <w:pPr>
              <w:jc w:val="both"/>
            </w:pPr>
          </w:p>
          <w:p w:rsidR="000128CB" w:rsidRDefault="000128CB">
            <w:pPr>
              <w:jc w:val="both"/>
            </w:pPr>
          </w:p>
          <w:p w:rsidR="000128CB" w:rsidRDefault="000128CB">
            <w:pPr>
              <w:jc w:val="both"/>
            </w:pPr>
          </w:p>
          <w:p w:rsidR="000128CB" w:rsidRDefault="000128CB">
            <w:pPr>
              <w:jc w:val="both"/>
            </w:pPr>
          </w:p>
          <w:p w:rsidR="000128CB" w:rsidRDefault="000128CB">
            <w:pPr>
              <w:jc w:val="both"/>
            </w:pPr>
          </w:p>
          <w:p w:rsidR="000128CB" w:rsidRDefault="000128CB">
            <w:pPr>
              <w:jc w:val="both"/>
            </w:pPr>
          </w:p>
          <w:p w:rsidR="000128CB" w:rsidRDefault="000128CB">
            <w:pPr>
              <w:jc w:val="both"/>
            </w:pPr>
          </w:p>
          <w:p w:rsidR="000128CB" w:rsidRDefault="000128CB">
            <w:pPr>
              <w:jc w:val="both"/>
            </w:pPr>
          </w:p>
          <w:p w:rsidR="000128CB" w:rsidRDefault="00050F3E">
            <w:pPr>
              <w:jc w:val="center"/>
            </w:pPr>
            <w:r>
              <w:rPr>
                <w:b/>
                <w:bCs/>
                <w:color w:val="000000"/>
                <w:sz w:val="24"/>
                <w:szCs w:val="24"/>
              </w:rPr>
              <w:t>NOME DO REPRESENTANTE LEGAL DA EMPRESA E ASSINATURA</w:t>
            </w:r>
          </w:p>
        </w:tc>
      </w:tr>
    </w:tbl>
    <w:p w:rsidR="000128CB" w:rsidRDefault="000128CB">
      <w:pPr>
        <w:sectPr w:rsidR="000128CB" w:rsidSect="00593520">
          <w:headerReference w:type="default" r:id="rId17"/>
          <w:footerReference w:type="default" r:id="rId18"/>
          <w:pgSz w:w="11905" w:h="16837"/>
          <w:pgMar w:top="1700" w:right="1133" w:bottom="1133" w:left="1700" w:header="1700" w:footer="1133" w:gutter="0"/>
          <w:cols w:space="720"/>
        </w:sectPr>
      </w:pPr>
    </w:p>
    <w:p w:rsidR="000128CB" w:rsidRDefault="00050F3E">
      <w:pPr>
        <w:jc w:val="center"/>
        <w:rPr>
          <w:b/>
          <w:bCs/>
          <w:color w:val="000000"/>
          <w:sz w:val="72"/>
          <w:szCs w:val="72"/>
        </w:rPr>
      </w:pPr>
      <w:r>
        <w:rPr>
          <w:b/>
          <w:bCs/>
          <w:color w:val="000000"/>
          <w:sz w:val="72"/>
          <w:szCs w:val="72"/>
        </w:rPr>
        <w:lastRenderedPageBreak/>
        <w:t xml:space="preserve">ANEXO V </w:t>
      </w:r>
    </w:p>
    <w:tbl>
      <w:tblPr>
        <w:tblOverlap w:val="never"/>
        <w:tblW w:w="9072" w:type="dxa"/>
        <w:tblLayout w:type="fixed"/>
        <w:tblCellMar>
          <w:left w:w="0" w:type="dxa"/>
          <w:right w:w="0" w:type="dxa"/>
        </w:tblCellMar>
        <w:tblLook w:val="01E0" w:firstRow="1" w:lastRow="1" w:firstColumn="1" w:lastColumn="1" w:noHBand="0" w:noVBand="0"/>
      </w:tblPr>
      <w:tblGrid>
        <w:gridCol w:w="9072"/>
      </w:tblGrid>
      <w:tr w:rsidR="000128CB">
        <w:tc>
          <w:tcPr>
            <w:tcW w:w="9072" w:type="dxa"/>
            <w:tcMar>
              <w:top w:w="20" w:type="dxa"/>
              <w:left w:w="20" w:type="dxa"/>
              <w:bottom w:w="20" w:type="dxa"/>
              <w:right w:w="20" w:type="dxa"/>
            </w:tcMar>
          </w:tcPr>
          <w:p w:rsidR="000128CB" w:rsidRDefault="00050F3E">
            <w:pPr>
              <w:jc w:val="center"/>
            </w:pPr>
            <w:bookmarkStart w:id="23" w:name="__bookmark_24"/>
            <w:bookmarkEnd w:id="23"/>
            <w:r>
              <w:rPr>
                <w:color w:val="000000"/>
                <w:sz w:val="24"/>
                <w:szCs w:val="24"/>
              </w:rPr>
              <w:t>DECLARAÇÃO DE ENQUADRAMENTO</w:t>
            </w:r>
          </w:p>
          <w:p w:rsidR="000128CB" w:rsidRDefault="000128CB">
            <w:pPr>
              <w:jc w:val="both"/>
            </w:pPr>
          </w:p>
          <w:p w:rsidR="000128CB" w:rsidRDefault="000128CB">
            <w:pPr>
              <w:jc w:val="both"/>
            </w:pPr>
          </w:p>
          <w:p w:rsidR="000128CB" w:rsidRDefault="000128CB">
            <w:pPr>
              <w:jc w:val="both"/>
            </w:pPr>
          </w:p>
          <w:p w:rsidR="000128CB" w:rsidRDefault="000128CB">
            <w:pPr>
              <w:jc w:val="both"/>
            </w:pPr>
          </w:p>
          <w:p w:rsidR="000128CB" w:rsidRDefault="00050F3E">
            <w:pPr>
              <w:ind w:firstLine="700"/>
              <w:jc w:val="both"/>
            </w:pPr>
            <w:r>
              <w:rPr>
                <w:color w:val="000000"/>
                <w:sz w:val="24"/>
                <w:szCs w:val="24"/>
              </w:rPr>
              <w:t>DECLARA para fins do disposto no Edital de Pregão Presencial referenciado acima, sob as sanções administrativas cabíveis e sob as penas da lei, que esta empresa, na presente data, se enquadra como:</w:t>
            </w:r>
          </w:p>
          <w:p w:rsidR="000128CB" w:rsidRDefault="00050F3E">
            <w:pPr>
              <w:ind w:firstLine="700"/>
              <w:jc w:val="both"/>
            </w:pPr>
            <w:proofErr w:type="gramStart"/>
            <w:r>
              <w:rPr>
                <w:color w:val="000000"/>
                <w:sz w:val="24"/>
                <w:szCs w:val="24"/>
              </w:rPr>
              <w:t xml:space="preserve">( </w:t>
            </w:r>
            <w:proofErr w:type="gramEnd"/>
            <w:r>
              <w:rPr>
                <w:color w:val="000000"/>
                <w:sz w:val="24"/>
                <w:szCs w:val="24"/>
              </w:rPr>
              <w:t>) Microempreendedor individual;</w:t>
            </w:r>
          </w:p>
          <w:p w:rsidR="000128CB" w:rsidRDefault="00050F3E">
            <w:pPr>
              <w:ind w:firstLine="700"/>
              <w:jc w:val="both"/>
            </w:pPr>
            <w:proofErr w:type="gramStart"/>
            <w:r>
              <w:rPr>
                <w:color w:val="000000"/>
                <w:sz w:val="24"/>
                <w:szCs w:val="24"/>
              </w:rPr>
              <w:t xml:space="preserve">( </w:t>
            </w:r>
            <w:proofErr w:type="gramEnd"/>
            <w:r>
              <w:rPr>
                <w:color w:val="000000"/>
                <w:sz w:val="24"/>
                <w:szCs w:val="24"/>
              </w:rPr>
              <w:t>) Microempresa;</w:t>
            </w:r>
          </w:p>
          <w:p w:rsidR="000128CB" w:rsidRDefault="00050F3E">
            <w:pPr>
              <w:ind w:firstLine="700"/>
              <w:jc w:val="both"/>
            </w:pPr>
            <w:proofErr w:type="gramStart"/>
            <w:r>
              <w:rPr>
                <w:color w:val="000000"/>
                <w:sz w:val="24"/>
                <w:szCs w:val="24"/>
              </w:rPr>
              <w:t xml:space="preserve">( </w:t>
            </w:r>
            <w:proofErr w:type="gramEnd"/>
            <w:r>
              <w:rPr>
                <w:color w:val="000000"/>
                <w:sz w:val="24"/>
                <w:szCs w:val="24"/>
              </w:rPr>
              <w:t>) Empresa de Pequeno Porte;</w:t>
            </w:r>
          </w:p>
          <w:p w:rsidR="000128CB" w:rsidRDefault="00050F3E">
            <w:pPr>
              <w:ind w:firstLine="700"/>
              <w:jc w:val="both"/>
            </w:pPr>
            <w:r>
              <w:rPr>
                <w:color w:val="000000"/>
                <w:sz w:val="24"/>
                <w:szCs w:val="24"/>
              </w:rPr>
              <w:t>Conforme inciso I e II do art. 3.º da Lei Complementar nº 123, de 14 de dezembro de 2006. Declara ainda que a empresa não se enquadra em nenhuma das hipóteses do § 4º do art. 3º da Lei Complementar nº 123/2006, de 14 de dezembro de 2006 e Lei Complementar nº 147/2014, de 07 de agosto de 2014.</w:t>
            </w:r>
          </w:p>
        </w:tc>
      </w:tr>
    </w:tbl>
    <w:p w:rsidR="00050F3E" w:rsidRDefault="00050F3E"/>
    <w:sectPr w:rsidR="00050F3E" w:rsidSect="00593520">
      <w:headerReference w:type="default" r:id="rId19"/>
      <w:footerReference w:type="default" r:id="rId20"/>
      <w:pgSz w:w="11905" w:h="16837"/>
      <w:pgMar w:top="1700" w:right="1133" w:bottom="1133" w:left="1700" w:header="1700" w:footer="11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C96" w:rsidRDefault="009A0C96" w:rsidP="000128CB">
      <w:r>
        <w:separator/>
      </w:r>
    </w:p>
  </w:endnote>
  <w:endnote w:type="continuationSeparator" w:id="0">
    <w:p w:rsidR="009A0C96" w:rsidRDefault="009A0C96" w:rsidP="00012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87" w:type="dxa"/>
      <w:tblLayout w:type="fixed"/>
      <w:tblLook w:val="01E0" w:firstRow="1" w:lastRow="1" w:firstColumn="1" w:lastColumn="1" w:noHBand="0" w:noVBand="0"/>
    </w:tblPr>
    <w:tblGrid>
      <w:gridCol w:w="9287"/>
    </w:tblGrid>
    <w:tr w:rsidR="00050F3E">
      <w:tc>
        <w:tcPr>
          <w:tcW w:w="9287" w:type="dxa"/>
        </w:tcPr>
        <w:p w:rsidR="00050F3E" w:rsidRDefault="00050F3E">
          <w:pPr>
            <w:rPr>
              <w:rFonts w:ascii="Arial" w:eastAsia="Arial" w:hAnsi="Arial" w:cs="Arial"/>
              <w:color w:val="000000"/>
              <w:sz w:val="16"/>
              <w:szCs w:val="16"/>
            </w:rPr>
          </w:pPr>
        </w:p>
        <w:p w:rsidR="00050F3E" w:rsidRDefault="00050F3E">
          <w:pPr>
            <w:spacing w:line="1" w:lineRule="auto"/>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87" w:type="dxa"/>
      <w:tblLayout w:type="fixed"/>
      <w:tblLook w:val="01E0" w:firstRow="1" w:lastRow="1" w:firstColumn="1" w:lastColumn="1" w:noHBand="0" w:noVBand="0"/>
    </w:tblPr>
    <w:tblGrid>
      <w:gridCol w:w="9287"/>
    </w:tblGrid>
    <w:tr w:rsidR="00050F3E">
      <w:tc>
        <w:tcPr>
          <w:tcW w:w="9287" w:type="dxa"/>
        </w:tcPr>
        <w:p w:rsidR="00050F3E" w:rsidRDefault="00050F3E">
          <w:pPr>
            <w:rPr>
              <w:rFonts w:ascii="Arial" w:eastAsia="Arial" w:hAnsi="Arial" w:cs="Arial"/>
              <w:color w:val="000000"/>
              <w:sz w:val="16"/>
              <w:szCs w:val="16"/>
            </w:rPr>
          </w:pPr>
        </w:p>
        <w:p w:rsidR="00050F3E" w:rsidRDefault="00050F3E">
          <w:pPr>
            <w:spacing w:line="1" w:lineRule="auto"/>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87" w:type="dxa"/>
      <w:tblLayout w:type="fixed"/>
      <w:tblLook w:val="01E0" w:firstRow="1" w:lastRow="1" w:firstColumn="1" w:lastColumn="1" w:noHBand="0" w:noVBand="0"/>
    </w:tblPr>
    <w:tblGrid>
      <w:gridCol w:w="9287"/>
    </w:tblGrid>
    <w:tr w:rsidR="00050F3E">
      <w:tc>
        <w:tcPr>
          <w:tcW w:w="9287" w:type="dxa"/>
        </w:tcPr>
        <w:p w:rsidR="00050F3E" w:rsidRDefault="00050F3E">
          <w:pPr>
            <w:rPr>
              <w:rFonts w:ascii="Arial" w:eastAsia="Arial" w:hAnsi="Arial" w:cs="Arial"/>
              <w:color w:val="000000"/>
              <w:sz w:val="16"/>
              <w:szCs w:val="16"/>
            </w:rPr>
          </w:pPr>
        </w:p>
        <w:p w:rsidR="00050F3E" w:rsidRDefault="00050F3E">
          <w:pPr>
            <w:spacing w:line="1" w:lineRule="auto"/>
          </w:pP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87" w:type="dxa"/>
      <w:tblLayout w:type="fixed"/>
      <w:tblLook w:val="01E0" w:firstRow="1" w:lastRow="1" w:firstColumn="1" w:lastColumn="1" w:noHBand="0" w:noVBand="0"/>
    </w:tblPr>
    <w:tblGrid>
      <w:gridCol w:w="9287"/>
    </w:tblGrid>
    <w:tr w:rsidR="00050F3E">
      <w:tc>
        <w:tcPr>
          <w:tcW w:w="9287" w:type="dxa"/>
        </w:tcPr>
        <w:p w:rsidR="00050F3E" w:rsidRDefault="00050F3E">
          <w:pPr>
            <w:rPr>
              <w:rFonts w:ascii="Arial" w:eastAsia="Arial" w:hAnsi="Arial" w:cs="Arial"/>
              <w:color w:val="000000"/>
              <w:sz w:val="16"/>
              <w:szCs w:val="16"/>
            </w:rPr>
          </w:pPr>
        </w:p>
        <w:p w:rsidR="00050F3E" w:rsidRDefault="00050F3E">
          <w:pPr>
            <w:spacing w:line="1" w:lineRule="auto"/>
          </w:pP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87" w:type="dxa"/>
      <w:tblLayout w:type="fixed"/>
      <w:tblLook w:val="01E0" w:firstRow="1" w:lastRow="1" w:firstColumn="1" w:lastColumn="1" w:noHBand="0" w:noVBand="0"/>
    </w:tblPr>
    <w:tblGrid>
      <w:gridCol w:w="9287"/>
    </w:tblGrid>
    <w:tr w:rsidR="00050F3E">
      <w:tc>
        <w:tcPr>
          <w:tcW w:w="9287" w:type="dxa"/>
        </w:tcPr>
        <w:p w:rsidR="00050F3E" w:rsidRDefault="00050F3E">
          <w:pPr>
            <w:rPr>
              <w:rFonts w:ascii="Arial" w:eastAsia="Arial" w:hAnsi="Arial" w:cs="Arial"/>
              <w:color w:val="000000"/>
              <w:sz w:val="16"/>
              <w:szCs w:val="16"/>
            </w:rPr>
          </w:pPr>
        </w:p>
        <w:p w:rsidR="00050F3E" w:rsidRDefault="00050F3E">
          <w:pPr>
            <w:spacing w:line="1" w:lineRule="auto"/>
          </w:pPr>
        </w:p>
      </w:tc>
    </w:tr>
  </w:tbl>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87" w:type="dxa"/>
      <w:tblLayout w:type="fixed"/>
      <w:tblLook w:val="01E0" w:firstRow="1" w:lastRow="1" w:firstColumn="1" w:lastColumn="1" w:noHBand="0" w:noVBand="0"/>
    </w:tblPr>
    <w:tblGrid>
      <w:gridCol w:w="9287"/>
    </w:tblGrid>
    <w:tr w:rsidR="00050F3E">
      <w:tc>
        <w:tcPr>
          <w:tcW w:w="9287" w:type="dxa"/>
        </w:tcPr>
        <w:p w:rsidR="00050F3E" w:rsidRDefault="00050F3E">
          <w:pPr>
            <w:rPr>
              <w:rFonts w:ascii="Arial" w:eastAsia="Arial" w:hAnsi="Arial" w:cs="Arial"/>
              <w:color w:val="000000"/>
              <w:sz w:val="16"/>
              <w:szCs w:val="16"/>
            </w:rPr>
          </w:pPr>
        </w:p>
        <w:p w:rsidR="00050F3E" w:rsidRDefault="00050F3E">
          <w:pPr>
            <w:spacing w:line="1" w:lineRule="auto"/>
          </w:pPr>
        </w:p>
      </w:tc>
    </w:tr>
  </w:tbl>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87" w:type="dxa"/>
      <w:tblLayout w:type="fixed"/>
      <w:tblLook w:val="01E0" w:firstRow="1" w:lastRow="1" w:firstColumn="1" w:lastColumn="1" w:noHBand="0" w:noVBand="0"/>
    </w:tblPr>
    <w:tblGrid>
      <w:gridCol w:w="9287"/>
    </w:tblGrid>
    <w:tr w:rsidR="00050F3E">
      <w:tc>
        <w:tcPr>
          <w:tcW w:w="9287" w:type="dxa"/>
        </w:tcPr>
        <w:p w:rsidR="00050F3E" w:rsidRDefault="00050F3E">
          <w:pPr>
            <w:rPr>
              <w:rFonts w:ascii="Arial" w:eastAsia="Arial" w:hAnsi="Arial" w:cs="Arial"/>
              <w:color w:val="000000"/>
              <w:sz w:val="16"/>
              <w:szCs w:val="16"/>
            </w:rPr>
          </w:pPr>
        </w:p>
        <w:p w:rsidR="00050F3E" w:rsidRDefault="00050F3E">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C96" w:rsidRDefault="009A0C96" w:rsidP="000128CB">
      <w:r>
        <w:separator/>
      </w:r>
    </w:p>
  </w:footnote>
  <w:footnote w:type="continuationSeparator" w:id="0">
    <w:p w:rsidR="009A0C96" w:rsidRDefault="009A0C96" w:rsidP="000128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87" w:type="dxa"/>
      <w:tblLayout w:type="fixed"/>
      <w:tblLook w:val="01E0" w:firstRow="1" w:lastRow="1" w:firstColumn="1" w:lastColumn="1" w:noHBand="0" w:noVBand="0"/>
    </w:tblPr>
    <w:tblGrid>
      <w:gridCol w:w="9287"/>
    </w:tblGrid>
    <w:tr w:rsidR="00050F3E">
      <w:tc>
        <w:tcPr>
          <w:tcW w:w="9287" w:type="dxa"/>
        </w:tcPr>
        <w:p w:rsidR="00050F3E" w:rsidRDefault="00050F3E">
          <w:pPr>
            <w:rPr>
              <w:rFonts w:ascii="Arial" w:eastAsia="Arial" w:hAnsi="Arial" w:cs="Arial"/>
              <w:color w:val="000000"/>
              <w:sz w:val="16"/>
              <w:szCs w:val="16"/>
            </w:rPr>
          </w:pPr>
        </w:p>
        <w:p w:rsidR="00050F3E" w:rsidRDefault="00050F3E">
          <w:pPr>
            <w:spacing w:line="1" w:lineRule="auto"/>
          </w:pPr>
        </w:p>
      </w:tc>
    </w:tr>
  </w:tbl>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87" w:type="dxa"/>
      <w:tblLayout w:type="fixed"/>
      <w:tblLook w:val="01E0" w:firstRow="1" w:lastRow="1" w:firstColumn="1" w:lastColumn="1" w:noHBand="0" w:noVBand="0"/>
    </w:tblPr>
    <w:tblGrid>
      <w:gridCol w:w="9287"/>
    </w:tblGrid>
    <w:tr w:rsidR="00050F3E">
      <w:tc>
        <w:tcPr>
          <w:tcW w:w="9287" w:type="dxa"/>
        </w:tcPr>
        <w:p w:rsidR="00050F3E" w:rsidRDefault="00050F3E">
          <w:pPr>
            <w:rPr>
              <w:rFonts w:ascii="Arial" w:eastAsia="Arial" w:hAnsi="Arial" w:cs="Arial"/>
              <w:color w:val="000000"/>
              <w:sz w:val="16"/>
              <w:szCs w:val="16"/>
            </w:rPr>
          </w:pPr>
        </w:p>
        <w:p w:rsidR="00050F3E" w:rsidRDefault="00050F3E">
          <w:pPr>
            <w:spacing w:line="1" w:lineRule="auto"/>
          </w:pPr>
        </w:p>
      </w:tc>
    </w:tr>
  </w:tbl>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87" w:type="dxa"/>
      <w:tblLayout w:type="fixed"/>
      <w:tblLook w:val="01E0" w:firstRow="1" w:lastRow="1" w:firstColumn="1" w:lastColumn="1" w:noHBand="0" w:noVBand="0"/>
    </w:tblPr>
    <w:tblGrid>
      <w:gridCol w:w="9287"/>
    </w:tblGrid>
    <w:tr w:rsidR="00050F3E">
      <w:tc>
        <w:tcPr>
          <w:tcW w:w="9287" w:type="dxa"/>
        </w:tcPr>
        <w:p w:rsidR="00050F3E" w:rsidRDefault="00050F3E">
          <w:pPr>
            <w:rPr>
              <w:rFonts w:ascii="Arial" w:eastAsia="Arial" w:hAnsi="Arial" w:cs="Arial"/>
              <w:color w:val="000000"/>
              <w:sz w:val="16"/>
              <w:szCs w:val="16"/>
            </w:rPr>
          </w:pPr>
        </w:p>
        <w:p w:rsidR="00050F3E" w:rsidRDefault="00050F3E">
          <w:pPr>
            <w:spacing w:line="1" w:lineRule="auto"/>
          </w:pPr>
        </w:p>
      </w:tc>
    </w:tr>
  </w:tbl>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87" w:type="dxa"/>
      <w:tblLayout w:type="fixed"/>
      <w:tblLook w:val="01E0" w:firstRow="1" w:lastRow="1" w:firstColumn="1" w:lastColumn="1" w:noHBand="0" w:noVBand="0"/>
    </w:tblPr>
    <w:tblGrid>
      <w:gridCol w:w="9287"/>
    </w:tblGrid>
    <w:tr w:rsidR="00050F3E">
      <w:tc>
        <w:tcPr>
          <w:tcW w:w="9287" w:type="dxa"/>
        </w:tcPr>
        <w:p w:rsidR="00050F3E" w:rsidRDefault="00050F3E">
          <w:pPr>
            <w:rPr>
              <w:rFonts w:ascii="Arial" w:eastAsia="Arial" w:hAnsi="Arial" w:cs="Arial"/>
              <w:color w:val="000000"/>
              <w:sz w:val="16"/>
              <w:szCs w:val="16"/>
            </w:rPr>
          </w:pPr>
        </w:p>
        <w:p w:rsidR="00050F3E" w:rsidRDefault="00050F3E">
          <w:pPr>
            <w:spacing w:line="1" w:lineRule="auto"/>
          </w:pPr>
        </w:p>
      </w:tc>
    </w:tr>
  </w:tbl>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87" w:type="dxa"/>
      <w:tblLayout w:type="fixed"/>
      <w:tblLook w:val="01E0" w:firstRow="1" w:lastRow="1" w:firstColumn="1" w:lastColumn="1" w:noHBand="0" w:noVBand="0"/>
    </w:tblPr>
    <w:tblGrid>
      <w:gridCol w:w="9287"/>
    </w:tblGrid>
    <w:tr w:rsidR="00050F3E">
      <w:tc>
        <w:tcPr>
          <w:tcW w:w="9287" w:type="dxa"/>
        </w:tcPr>
        <w:p w:rsidR="00050F3E" w:rsidRDefault="00050F3E">
          <w:pPr>
            <w:rPr>
              <w:rFonts w:ascii="Arial" w:eastAsia="Arial" w:hAnsi="Arial" w:cs="Arial"/>
              <w:color w:val="000000"/>
              <w:sz w:val="16"/>
              <w:szCs w:val="16"/>
            </w:rPr>
          </w:pPr>
        </w:p>
        <w:p w:rsidR="00050F3E" w:rsidRDefault="00050F3E">
          <w:pPr>
            <w:spacing w:line="1" w:lineRule="auto"/>
          </w:pPr>
        </w:p>
      </w:tc>
    </w:tr>
  </w:tbl>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87" w:type="dxa"/>
      <w:tblLayout w:type="fixed"/>
      <w:tblLook w:val="01E0" w:firstRow="1" w:lastRow="1" w:firstColumn="1" w:lastColumn="1" w:noHBand="0" w:noVBand="0"/>
    </w:tblPr>
    <w:tblGrid>
      <w:gridCol w:w="9287"/>
    </w:tblGrid>
    <w:tr w:rsidR="00050F3E">
      <w:tc>
        <w:tcPr>
          <w:tcW w:w="9287" w:type="dxa"/>
        </w:tcPr>
        <w:p w:rsidR="00050F3E" w:rsidRDefault="00050F3E">
          <w:pPr>
            <w:rPr>
              <w:rFonts w:ascii="Arial" w:eastAsia="Arial" w:hAnsi="Arial" w:cs="Arial"/>
              <w:color w:val="000000"/>
              <w:sz w:val="16"/>
              <w:szCs w:val="16"/>
            </w:rPr>
          </w:pPr>
        </w:p>
        <w:p w:rsidR="00050F3E" w:rsidRDefault="00050F3E">
          <w:pPr>
            <w:spacing w:line="1" w:lineRule="auto"/>
          </w:pPr>
        </w:p>
      </w:tc>
    </w:tr>
  </w:tbl>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87" w:type="dxa"/>
      <w:tblLayout w:type="fixed"/>
      <w:tblLook w:val="01E0" w:firstRow="1" w:lastRow="1" w:firstColumn="1" w:lastColumn="1" w:noHBand="0" w:noVBand="0"/>
    </w:tblPr>
    <w:tblGrid>
      <w:gridCol w:w="9287"/>
    </w:tblGrid>
    <w:tr w:rsidR="00050F3E">
      <w:tc>
        <w:tcPr>
          <w:tcW w:w="9287" w:type="dxa"/>
        </w:tcPr>
        <w:p w:rsidR="00050F3E" w:rsidRDefault="00050F3E">
          <w:pPr>
            <w:rPr>
              <w:rFonts w:ascii="Arial" w:eastAsia="Arial" w:hAnsi="Arial" w:cs="Arial"/>
              <w:color w:val="000000"/>
              <w:sz w:val="16"/>
              <w:szCs w:val="16"/>
            </w:rPr>
          </w:pPr>
        </w:p>
        <w:p w:rsidR="00050F3E" w:rsidRDefault="00050F3E">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8CB"/>
    <w:rsid w:val="000128CB"/>
    <w:rsid w:val="00050F3E"/>
    <w:rsid w:val="004C0BF8"/>
    <w:rsid w:val="00593520"/>
    <w:rsid w:val="0086777A"/>
    <w:rsid w:val="009A0C96"/>
    <w:rsid w:val="00A928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4">
    <w:name w:val="toc 4"/>
    <w:autoRedefine/>
    <w:semiHidden/>
    <w:rsid w:val="009B3C8F"/>
  </w:style>
  <w:style w:type="character" w:styleId="Hyperlink">
    <w:name w:val="Hyperlink"/>
    <w:rsid w:val="000128CB"/>
    <w:rPr>
      <w:color w:val="0000FF"/>
      <w:u w:val="single"/>
    </w:rPr>
  </w:style>
  <w:style w:type="paragraph" w:styleId="Cabealho">
    <w:name w:val="header"/>
    <w:basedOn w:val="Normal"/>
    <w:link w:val="CabealhoChar"/>
    <w:uiPriority w:val="99"/>
    <w:unhideWhenUsed/>
    <w:rsid w:val="00593520"/>
    <w:pPr>
      <w:tabs>
        <w:tab w:val="center" w:pos="4252"/>
        <w:tab w:val="right" w:pos="8504"/>
      </w:tabs>
    </w:pPr>
  </w:style>
  <w:style w:type="character" w:customStyle="1" w:styleId="CabealhoChar">
    <w:name w:val="Cabeçalho Char"/>
    <w:basedOn w:val="Fontepargpadro"/>
    <w:link w:val="Cabealho"/>
    <w:uiPriority w:val="99"/>
    <w:rsid w:val="00593520"/>
  </w:style>
  <w:style w:type="paragraph" w:styleId="Rodap">
    <w:name w:val="footer"/>
    <w:basedOn w:val="Normal"/>
    <w:link w:val="RodapChar"/>
    <w:uiPriority w:val="99"/>
    <w:unhideWhenUsed/>
    <w:rsid w:val="00593520"/>
    <w:pPr>
      <w:tabs>
        <w:tab w:val="center" w:pos="4252"/>
        <w:tab w:val="right" w:pos="8504"/>
      </w:tabs>
    </w:pPr>
  </w:style>
  <w:style w:type="character" w:customStyle="1" w:styleId="RodapChar">
    <w:name w:val="Rodapé Char"/>
    <w:basedOn w:val="Fontepargpadro"/>
    <w:link w:val="Rodap"/>
    <w:uiPriority w:val="99"/>
    <w:rsid w:val="005935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4">
    <w:name w:val="toc 4"/>
    <w:autoRedefine/>
    <w:semiHidden/>
    <w:rsid w:val="009B3C8F"/>
  </w:style>
  <w:style w:type="character" w:styleId="Hyperlink">
    <w:name w:val="Hyperlink"/>
    <w:rsid w:val="000128CB"/>
    <w:rPr>
      <w:color w:val="0000FF"/>
      <w:u w:val="single"/>
    </w:rPr>
  </w:style>
  <w:style w:type="paragraph" w:styleId="Cabealho">
    <w:name w:val="header"/>
    <w:basedOn w:val="Normal"/>
    <w:link w:val="CabealhoChar"/>
    <w:uiPriority w:val="99"/>
    <w:unhideWhenUsed/>
    <w:rsid w:val="00593520"/>
    <w:pPr>
      <w:tabs>
        <w:tab w:val="center" w:pos="4252"/>
        <w:tab w:val="right" w:pos="8504"/>
      </w:tabs>
    </w:pPr>
  </w:style>
  <w:style w:type="character" w:customStyle="1" w:styleId="CabealhoChar">
    <w:name w:val="Cabeçalho Char"/>
    <w:basedOn w:val="Fontepargpadro"/>
    <w:link w:val="Cabealho"/>
    <w:uiPriority w:val="99"/>
    <w:rsid w:val="00593520"/>
  </w:style>
  <w:style w:type="paragraph" w:styleId="Rodap">
    <w:name w:val="footer"/>
    <w:basedOn w:val="Normal"/>
    <w:link w:val="RodapChar"/>
    <w:uiPriority w:val="99"/>
    <w:unhideWhenUsed/>
    <w:rsid w:val="00593520"/>
    <w:pPr>
      <w:tabs>
        <w:tab w:val="center" w:pos="4252"/>
        <w:tab w:val="right" w:pos="8504"/>
      </w:tabs>
    </w:pPr>
  </w:style>
  <w:style w:type="character" w:customStyle="1" w:styleId="RodapChar">
    <w:name w:val="Rodapé Char"/>
    <w:basedOn w:val="Fontepargpadro"/>
    <w:link w:val="Rodap"/>
    <w:uiPriority w:val="99"/>
    <w:rsid w:val="00593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microsoft.com/office/2007/relationships/stylesWithEffects" Target="stylesWithEffect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5248</Words>
  <Characters>28344</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Valdeli S</dc:creator>
  <cp:lastModifiedBy>Valdeli S</cp:lastModifiedBy>
  <cp:revision>6</cp:revision>
  <dcterms:created xsi:type="dcterms:W3CDTF">2017-05-26T18:54:00Z</dcterms:created>
  <dcterms:modified xsi:type="dcterms:W3CDTF">2017-05-26T19:26:00Z</dcterms:modified>
</cp:coreProperties>
</file>