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1869"/>
        <w:gridCol w:w="2277"/>
      </w:tblGrid>
      <w:tr w:rsidR="00F725DE" w:rsidRPr="00F725DE" w14:paraId="7F0D14BA" w14:textId="77777777" w:rsidTr="00B95FA9">
        <w:trPr>
          <w:cantSplit/>
          <w:trHeight w:val="1010"/>
          <w:jc w:val="center"/>
        </w:trPr>
        <w:tc>
          <w:tcPr>
            <w:tcW w:w="4514" w:type="dxa"/>
            <w:vAlign w:val="center"/>
          </w:tcPr>
          <w:p w14:paraId="2DEDACBD" w14:textId="77777777" w:rsidR="00F725DE" w:rsidRPr="00F725DE" w:rsidRDefault="00F725DE" w:rsidP="00F725D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bookmarkStart w:id="0" w:name="_Hlk130212311"/>
            <w:r w:rsidRPr="00F725DE">
              <w:rPr>
                <w:rFonts w:cs="Arial"/>
                <w:bCs/>
                <w:noProof/>
                <w:sz w:val="22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60682631" wp14:editId="168E04F6">
                  <wp:simplePos x="0" y="0"/>
                  <wp:positionH relativeFrom="column">
                    <wp:posOffset>2630170</wp:posOffset>
                  </wp:positionH>
                  <wp:positionV relativeFrom="paragraph">
                    <wp:posOffset>85090</wp:posOffset>
                  </wp:positionV>
                  <wp:extent cx="914400" cy="571500"/>
                  <wp:effectExtent l="0" t="0" r="0" b="0"/>
                  <wp:wrapNone/>
                  <wp:docPr id="40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 contrast="-6000"/>
                            <a:grayscl/>
                          </a:blip>
                          <a:srcRect l="3276" t="-4218" r="8002" b="4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25DE">
              <w:rPr>
                <w:rFonts w:cs="Arial"/>
                <w:b/>
                <w:szCs w:val="24"/>
              </w:rPr>
              <w:t>Conselho Municipal dos Direitos da Criança e do Adolescente</w:t>
            </w:r>
            <w:r w:rsidRPr="00F725DE">
              <w:rPr>
                <w:rFonts w:asciiTheme="minorHAnsi" w:hAnsiTheme="minorHAnsi"/>
                <w:b/>
                <w:sz w:val="32"/>
                <w:szCs w:val="32"/>
              </w:rPr>
              <w:t xml:space="preserve">. </w:t>
            </w:r>
            <w:r w:rsidRPr="00F725DE">
              <w:rPr>
                <w:rFonts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1611F11" wp14:editId="65F1B6E0">
                  <wp:extent cx="1533525" cy="576768"/>
                  <wp:effectExtent l="0" t="0" r="0" b="0"/>
                  <wp:docPr id="41" name="il_fi" descr="http://4.bp.blogspot.com/-4YDUpZUPaYU/TbJT1_PfH8I/AAAAAAAACNo/yuNzc5qoLk8/s1600/crian%25C3%25A7a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-4YDUpZUPaYU/TbJT1_PfH8I/AAAAAAAACNo/yuNzc5qoLk8/s1600/crian%25C3%25A7a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303" cy="577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vAlign w:val="center"/>
          </w:tcPr>
          <w:p w14:paraId="1208A4D5" w14:textId="77777777" w:rsidR="00F725DE" w:rsidRPr="00F725DE" w:rsidRDefault="00F725DE" w:rsidP="00F725DE">
            <w:pPr>
              <w:spacing w:line="240" w:lineRule="auto"/>
              <w:ind w:right="619" w:firstLine="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2277" w:type="dxa"/>
            <w:vAlign w:val="center"/>
          </w:tcPr>
          <w:p w14:paraId="70A82E82" w14:textId="77777777" w:rsidR="00F725DE" w:rsidRPr="00F725DE" w:rsidRDefault="00F725DE" w:rsidP="00F725DE">
            <w:pPr>
              <w:spacing w:after="200" w:line="240" w:lineRule="auto"/>
              <w:ind w:firstLine="0"/>
              <w:rPr>
                <w:rFonts w:asciiTheme="minorHAnsi" w:hAnsiTheme="minorHAnsi"/>
                <w:bCs/>
                <w:sz w:val="22"/>
              </w:rPr>
            </w:pPr>
            <w:r w:rsidRPr="00F725DE">
              <w:rPr>
                <w:rFonts w:asciiTheme="minorHAnsi" w:hAnsiTheme="minorHAnsi"/>
                <w:b/>
                <w:sz w:val="32"/>
                <w:szCs w:val="32"/>
              </w:rPr>
              <w:t xml:space="preserve">     VITOR MEIRELES - SC</w:t>
            </w:r>
            <w:r w:rsidRPr="00F725DE">
              <w:rPr>
                <w:rFonts w:asciiTheme="minorHAnsi" w:hAnsiTheme="minorHAnsi"/>
                <w:bCs/>
                <w:sz w:val="22"/>
              </w:rPr>
              <w:t xml:space="preserve">       </w:t>
            </w:r>
          </w:p>
        </w:tc>
      </w:tr>
      <w:bookmarkEnd w:id="0"/>
    </w:tbl>
    <w:p w14:paraId="6087A01B" w14:textId="77777777" w:rsidR="00F725DE" w:rsidRDefault="00F725DE" w:rsidP="00286664">
      <w:pPr>
        <w:pStyle w:val="Jurisprudncias"/>
        <w:rPr>
          <w:b/>
          <w:bCs/>
        </w:rPr>
      </w:pPr>
    </w:p>
    <w:p w14:paraId="38C74C3D" w14:textId="78C9607D" w:rsidR="00286664" w:rsidRPr="00F725DE" w:rsidRDefault="00286664" w:rsidP="00F725DE">
      <w:pPr>
        <w:pStyle w:val="Jurisprudncias"/>
        <w:jc w:val="center"/>
        <w:rPr>
          <w:b/>
          <w:bCs/>
          <w:sz w:val="22"/>
        </w:rPr>
      </w:pPr>
      <w:r w:rsidRPr="00F725DE">
        <w:rPr>
          <w:b/>
          <w:bCs/>
          <w:sz w:val="22"/>
        </w:rPr>
        <w:t xml:space="preserve">Edital n. </w:t>
      </w:r>
      <w:r w:rsidR="00DA458E" w:rsidRPr="00F725DE">
        <w:rPr>
          <w:b/>
          <w:bCs/>
          <w:sz w:val="22"/>
        </w:rPr>
        <w:t>010/2023</w:t>
      </w:r>
    </w:p>
    <w:p w14:paraId="50C483AB" w14:textId="77777777" w:rsidR="00286664" w:rsidRPr="00F725DE" w:rsidRDefault="00286664" w:rsidP="00286664">
      <w:pPr>
        <w:pStyle w:val="Jurisprudncias"/>
        <w:rPr>
          <w:sz w:val="22"/>
        </w:rPr>
      </w:pPr>
    </w:p>
    <w:p w14:paraId="1DFC2A37" w14:textId="1B24DF8B" w:rsidR="00286664" w:rsidRPr="00F725DE" w:rsidRDefault="00286664" w:rsidP="00286664">
      <w:pPr>
        <w:pStyle w:val="Jurisprudncias"/>
        <w:rPr>
          <w:sz w:val="22"/>
        </w:rPr>
      </w:pPr>
      <w:r w:rsidRPr="00F725DE">
        <w:rPr>
          <w:sz w:val="22"/>
        </w:rPr>
        <w:t xml:space="preserve">A Comissão Especial para o processo de escolha dos membros do Conselho Tutelar, constituída pelo Conselho Municipal dos Direitos da Criança e do Adolescente do Município de </w:t>
      </w:r>
      <w:r w:rsidR="00A33AAE" w:rsidRPr="00F725DE">
        <w:rPr>
          <w:sz w:val="22"/>
        </w:rPr>
        <w:t>Vitor Meireles - SC</w:t>
      </w:r>
      <w:r w:rsidRPr="00F725DE">
        <w:rPr>
          <w:sz w:val="22"/>
        </w:rPr>
        <w:t xml:space="preserve"> na forma da Resolução n. </w:t>
      </w:r>
      <w:r w:rsidR="00DA458E" w:rsidRPr="00F725DE">
        <w:rPr>
          <w:sz w:val="22"/>
        </w:rPr>
        <w:t>004/2023</w:t>
      </w:r>
      <w:r w:rsidRPr="00F725DE">
        <w:rPr>
          <w:sz w:val="22"/>
        </w:rPr>
        <w:t xml:space="preserve">, torna público o resultado da eleição dos membros do Conselho Tutelar do Município de </w:t>
      </w:r>
      <w:r w:rsidR="00A33AAE" w:rsidRPr="00F725DE">
        <w:rPr>
          <w:sz w:val="22"/>
        </w:rPr>
        <w:t>Vitor Meireles</w:t>
      </w:r>
      <w:r w:rsidRPr="00F725DE">
        <w:rPr>
          <w:sz w:val="22"/>
        </w:rPr>
        <w:t xml:space="preserve">, realizada no dia </w:t>
      </w:r>
      <w:r w:rsidR="00CC638B" w:rsidRPr="00F725DE">
        <w:rPr>
          <w:sz w:val="22"/>
        </w:rPr>
        <w:t>1º de outubro de 2023</w:t>
      </w:r>
      <w:r w:rsidRPr="00F725DE">
        <w:rPr>
          <w:sz w:val="22"/>
        </w:rPr>
        <w:t>.</w:t>
      </w:r>
    </w:p>
    <w:p w14:paraId="6DEC3374" w14:textId="77777777" w:rsidR="00286664" w:rsidRPr="00F725DE" w:rsidRDefault="00286664" w:rsidP="00286664">
      <w:pPr>
        <w:pStyle w:val="Jurisprudncias"/>
        <w:rPr>
          <w:sz w:val="22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623"/>
        <w:gridCol w:w="3190"/>
        <w:gridCol w:w="1983"/>
        <w:gridCol w:w="1698"/>
      </w:tblGrid>
      <w:tr w:rsidR="00286664" w:rsidRPr="00F725DE" w14:paraId="339154E3" w14:textId="77777777" w:rsidTr="00CE04DF">
        <w:tc>
          <w:tcPr>
            <w:tcW w:w="8493" w:type="dxa"/>
            <w:gridSpan w:val="4"/>
            <w:shd w:val="solid" w:color="auto" w:fill="auto"/>
          </w:tcPr>
          <w:p w14:paraId="197EE12E" w14:textId="77777777" w:rsidR="00286664" w:rsidRPr="00F725DE" w:rsidRDefault="00286664" w:rsidP="00CE04D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22"/>
              </w:rPr>
            </w:pPr>
            <w:r w:rsidRPr="00F725DE">
              <w:rPr>
                <w:rFonts w:cs="Arial"/>
                <w:b/>
                <w:bCs/>
                <w:sz w:val="22"/>
              </w:rPr>
              <w:t>Titulares</w:t>
            </w:r>
          </w:p>
        </w:tc>
      </w:tr>
      <w:tr w:rsidR="00286664" w:rsidRPr="00F725DE" w14:paraId="4A7E06D1" w14:textId="77777777" w:rsidTr="00CE04DF">
        <w:tc>
          <w:tcPr>
            <w:tcW w:w="1621" w:type="dxa"/>
            <w:shd w:val="pct10" w:color="auto" w:fill="auto"/>
          </w:tcPr>
          <w:p w14:paraId="697264A0" w14:textId="77777777" w:rsidR="00286664" w:rsidRPr="00F725DE" w:rsidRDefault="00286664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F725DE">
              <w:rPr>
                <w:rFonts w:cs="Arial"/>
                <w:b/>
                <w:bCs/>
                <w:sz w:val="22"/>
              </w:rPr>
              <w:t>Classificação</w:t>
            </w:r>
          </w:p>
        </w:tc>
        <w:tc>
          <w:tcPr>
            <w:tcW w:w="3191" w:type="dxa"/>
            <w:shd w:val="pct10" w:color="auto" w:fill="auto"/>
          </w:tcPr>
          <w:p w14:paraId="648B37FF" w14:textId="77777777" w:rsidR="00286664" w:rsidRPr="00F725DE" w:rsidRDefault="00286664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F725DE">
              <w:rPr>
                <w:rFonts w:cs="Arial"/>
                <w:b/>
                <w:bCs/>
                <w:sz w:val="22"/>
              </w:rPr>
              <w:t>Nome do Candidato</w:t>
            </w:r>
          </w:p>
        </w:tc>
        <w:tc>
          <w:tcPr>
            <w:tcW w:w="1983" w:type="dxa"/>
            <w:shd w:val="pct10" w:color="auto" w:fill="auto"/>
          </w:tcPr>
          <w:p w14:paraId="4BF024BA" w14:textId="77777777" w:rsidR="00286664" w:rsidRPr="00F725DE" w:rsidRDefault="00286664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F725DE">
              <w:rPr>
                <w:rFonts w:cs="Arial"/>
                <w:b/>
                <w:bCs/>
                <w:sz w:val="22"/>
              </w:rPr>
              <w:t>N. do candidato</w:t>
            </w:r>
          </w:p>
        </w:tc>
        <w:tc>
          <w:tcPr>
            <w:tcW w:w="1698" w:type="dxa"/>
            <w:shd w:val="pct10" w:color="auto" w:fill="auto"/>
          </w:tcPr>
          <w:p w14:paraId="56BDCD69" w14:textId="77777777" w:rsidR="00286664" w:rsidRPr="00F725DE" w:rsidRDefault="00286664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F725DE">
              <w:rPr>
                <w:rFonts w:cs="Arial"/>
                <w:b/>
                <w:bCs/>
                <w:sz w:val="22"/>
              </w:rPr>
              <w:t>Total de votos</w:t>
            </w:r>
          </w:p>
        </w:tc>
      </w:tr>
      <w:tr w:rsidR="00286664" w:rsidRPr="00F725DE" w14:paraId="3ECE6780" w14:textId="77777777" w:rsidTr="00CE04DF">
        <w:tc>
          <w:tcPr>
            <w:tcW w:w="1621" w:type="dxa"/>
            <w:shd w:val="clear" w:color="auto" w:fill="auto"/>
          </w:tcPr>
          <w:p w14:paraId="5FD85950" w14:textId="70A0A2CC" w:rsidR="00286664" w:rsidRPr="00F725DE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b/>
                <w:bCs/>
                <w:sz w:val="22"/>
              </w:rPr>
              <w:t>1</w:t>
            </w:r>
            <w:r w:rsidRPr="00F725DE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  <w:r w:rsidR="00DA458E" w:rsidRPr="00F725DE">
              <w:rPr>
                <w:rFonts w:cs="Arial"/>
                <w:b/>
                <w:bCs/>
                <w:sz w:val="22"/>
                <w:u w:val="single"/>
                <w:vertAlign w:val="superscript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14:paraId="09E746A8" w14:textId="4C3501B6" w:rsidR="00286664" w:rsidRPr="00F725DE" w:rsidRDefault="00DA458E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proofErr w:type="spellStart"/>
            <w:r w:rsidRPr="00F725DE">
              <w:rPr>
                <w:rFonts w:cs="Arial"/>
                <w:sz w:val="22"/>
              </w:rPr>
              <w:t>Ryse</w:t>
            </w:r>
            <w:proofErr w:type="spellEnd"/>
            <w:r w:rsidRPr="00F725DE">
              <w:rPr>
                <w:rFonts w:cs="Arial"/>
                <w:sz w:val="22"/>
              </w:rPr>
              <w:t xml:space="preserve"> Alves dos Santos</w:t>
            </w:r>
          </w:p>
        </w:tc>
        <w:tc>
          <w:tcPr>
            <w:tcW w:w="1983" w:type="dxa"/>
            <w:shd w:val="clear" w:color="auto" w:fill="auto"/>
          </w:tcPr>
          <w:p w14:paraId="088E406D" w14:textId="233DFA3D" w:rsidR="00286664" w:rsidRPr="00F725DE" w:rsidRDefault="00DA458E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19</w:t>
            </w:r>
          </w:p>
        </w:tc>
        <w:tc>
          <w:tcPr>
            <w:tcW w:w="1698" w:type="dxa"/>
            <w:shd w:val="clear" w:color="auto" w:fill="auto"/>
          </w:tcPr>
          <w:p w14:paraId="544A3B36" w14:textId="6CDBB8D9" w:rsidR="00286664" w:rsidRPr="00F725DE" w:rsidRDefault="00DA458E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248</w:t>
            </w:r>
          </w:p>
        </w:tc>
      </w:tr>
      <w:tr w:rsidR="00286664" w:rsidRPr="00F725DE" w14:paraId="6B53BE99" w14:textId="77777777" w:rsidTr="00CE04DF">
        <w:tc>
          <w:tcPr>
            <w:tcW w:w="1621" w:type="dxa"/>
            <w:shd w:val="clear" w:color="auto" w:fill="auto"/>
          </w:tcPr>
          <w:p w14:paraId="0F656E06" w14:textId="77777777" w:rsidR="00286664" w:rsidRPr="00F725DE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b/>
                <w:bCs/>
                <w:sz w:val="22"/>
              </w:rPr>
              <w:t>2</w:t>
            </w:r>
            <w:r w:rsidRPr="00F725DE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413A8B76" w14:textId="2A5B1025" w:rsidR="00286664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proofErr w:type="spellStart"/>
            <w:r w:rsidRPr="00F725DE">
              <w:rPr>
                <w:rFonts w:cs="Arial"/>
                <w:sz w:val="22"/>
              </w:rPr>
              <w:t>Djonata</w:t>
            </w:r>
            <w:proofErr w:type="spellEnd"/>
            <w:r w:rsidRPr="00F725DE">
              <w:rPr>
                <w:rFonts w:cs="Arial"/>
                <w:sz w:val="22"/>
              </w:rPr>
              <w:t xml:space="preserve"> Alves da Silva</w:t>
            </w:r>
          </w:p>
        </w:tc>
        <w:tc>
          <w:tcPr>
            <w:tcW w:w="1983" w:type="dxa"/>
            <w:shd w:val="clear" w:color="auto" w:fill="auto"/>
          </w:tcPr>
          <w:p w14:paraId="7E04F8F1" w14:textId="137671FC" w:rsidR="00286664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05</w:t>
            </w:r>
          </w:p>
        </w:tc>
        <w:tc>
          <w:tcPr>
            <w:tcW w:w="1698" w:type="dxa"/>
            <w:shd w:val="clear" w:color="auto" w:fill="auto"/>
          </w:tcPr>
          <w:p w14:paraId="1FCF35E8" w14:textId="035F7A1F" w:rsidR="00286664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211</w:t>
            </w:r>
          </w:p>
        </w:tc>
      </w:tr>
      <w:tr w:rsidR="00286664" w:rsidRPr="00F725DE" w14:paraId="1A90DB50" w14:textId="77777777" w:rsidTr="00CE04DF">
        <w:tc>
          <w:tcPr>
            <w:tcW w:w="1621" w:type="dxa"/>
            <w:shd w:val="clear" w:color="auto" w:fill="auto"/>
          </w:tcPr>
          <w:p w14:paraId="06C3F211" w14:textId="77777777" w:rsidR="00286664" w:rsidRPr="00F725DE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b/>
                <w:bCs/>
                <w:sz w:val="22"/>
              </w:rPr>
              <w:t>3</w:t>
            </w:r>
            <w:r w:rsidRPr="00F725DE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262A1AAB" w14:textId="2C3B38C6" w:rsidR="00286664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 xml:space="preserve">Ademir </w:t>
            </w:r>
            <w:proofErr w:type="spellStart"/>
            <w:r w:rsidRPr="00F725DE">
              <w:rPr>
                <w:rFonts w:cs="Arial"/>
                <w:sz w:val="22"/>
              </w:rPr>
              <w:t>Fiamoncini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14:paraId="384DD735" w14:textId="00CAA76E" w:rsidR="00286664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01</w:t>
            </w:r>
          </w:p>
        </w:tc>
        <w:tc>
          <w:tcPr>
            <w:tcW w:w="1698" w:type="dxa"/>
            <w:shd w:val="clear" w:color="auto" w:fill="auto"/>
          </w:tcPr>
          <w:p w14:paraId="1D45D1DD" w14:textId="12D82C28" w:rsidR="00286664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137</w:t>
            </w:r>
          </w:p>
        </w:tc>
      </w:tr>
      <w:tr w:rsidR="00286664" w:rsidRPr="00F725DE" w14:paraId="2D2F56E3" w14:textId="77777777" w:rsidTr="00CE04DF">
        <w:tc>
          <w:tcPr>
            <w:tcW w:w="1621" w:type="dxa"/>
            <w:shd w:val="clear" w:color="auto" w:fill="auto"/>
          </w:tcPr>
          <w:p w14:paraId="423A3F3D" w14:textId="77777777" w:rsidR="00286664" w:rsidRPr="00F725DE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b/>
                <w:bCs/>
                <w:sz w:val="22"/>
              </w:rPr>
              <w:t>4</w:t>
            </w:r>
            <w:r w:rsidRPr="00F725DE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4F98E352" w14:textId="0D341808" w:rsidR="00286664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 xml:space="preserve">Leandro </w:t>
            </w:r>
            <w:proofErr w:type="spellStart"/>
            <w:r w:rsidRPr="00F725DE">
              <w:rPr>
                <w:rFonts w:cs="Arial"/>
                <w:sz w:val="22"/>
              </w:rPr>
              <w:t>Dieferson</w:t>
            </w:r>
            <w:proofErr w:type="spellEnd"/>
            <w:r w:rsidRPr="00F725DE">
              <w:rPr>
                <w:rFonts w:cs="Arial"/>
                <w:sz w:val="22"/>
              </w:rPr>
              <w:t xml:space="preserve"> Fernandes</w:t>
            </w:r>
          </w:p>
        </w:tc>
        <w:tc>
          <w:tcPr>
            <w:tcW w:w="1983" w:type="dxa"/>
            <w:shd w:val="clear" w:color="auto" w:fill="auto"/>
          </w:tcPr>
          <w:p w14:paraId="3755AAAA" w14:textId="5559CAAB" w:rsidR="00286664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08</w:t>
            </w:r>
          </w:p>
        </w:tc>
        <w:tc>
          <w:tcPr>
            <w:tcW w:w="1698" w:type="dxa"/>
            <w:shd w:val="clear" w:color="auto" w:fill="auto"/>
          </w:tcPr>
          <w:p w14:paraId="6C81087B" w14:textId="5395F1CC" w:rsidR="00286664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114</w:t>
            </w:r>
          </w:p>
        </w:tc>
      </w:tr>
      <w:tr w:rsidR="00286664" w:rsidRPr="00F725DE" w14:paraId="2DE8F087" w14:textId="77777777" w:rsidTr="00CE04DF">
        <w:tc>
          <w:tcPr>
            <w:tcW w:w="1621" w:type="dxa"/>
            <w:shd w:val="clear" w:color="auto" w:fill="auto"/>
          </w:tcPr>
          <w:p w14:paraId="0C251437" w14:textId="77777777" w:rsidR="00286664" w:rsidRPr="00F725DE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b/>
                <w:bCs/>
                <w:sz w:val="22"/>
              </w:rPr>
              <w:t>5</w:t>
            </w:r>
            <w:r w:rsidRPr="00F725DE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05853BFB" w14:textId="35D2D0D5" w:rsidR="00286664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Leide Francine dos Santos</w:t>
            </w:r>
          </w:p>
        </w:tc>
        <w:tc>
          <w:tcPr>
            <w:tcW w:w="1983" w:type="dxa"/>
            <w:shd w:val="clear" w:color="auto" w:fill="auto"/>
          </w:tcPr>
          <w:p w14:paraId="635AAFEC" w14:textId="333C5315" w:rsidR="00286664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09</w:t>
            </w:r>
          </w:p>
        </w:tc>
        <w:tc>
          <w:tcPr>
            <w:tcW w:w="1698" w:type="dxa"/>
            <w:shd w:val="clear" w:color="auto" w:fill="auto"/>
          </w:tcPr>
          <w:p w14:paraId="291BE33A" w14:textId="7C678990" w:rsidR="00286664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91</w:t>
            </w:r>
          </w:p>
        </w:tc>
      </w:tr>
      <w:tr w:rsidR="00286664" w:rsidRPr="00F725DE" w14:paraId="72371B2E" w14:textId="77777777" w:rsidTr="00CE04DF">
        <w:tc>
          <w:tcPr>
            <w:tcW w:w="8493" w:type="dxa"/>
            <w:gridSpan w:val="4"/>
            <w:shd w:val="solid" w:color="auto" w:fill="auto"/>
          </w:tcPr>
          <w:p w14:paraId="5C603752" w14:textId="14FEEA21" w:rsidR="00286664" w:rsidRPr="00F725DE" w:rsidRDefault="00286664" w:rsidP="00CE04D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22"/>
              </w:rPr>
            </w:pPr>
            <w:r w:rsidRPr="00F725DE">
              <w:rPr>
                <w:rFonts w:cs="Arial"/>
                <w:b/>
                <w:bCs/>
                <w:sz w:val="22"/>
              </w:rPr>
              <w:t>Suplentes</w:t>
            </w:r>
            <w:r w:rsidR="005D76D9" w:rsidRPr="00F725DE">
              <w:rPr>
                <w:rStyle w:val="Refdenotaderodap"/>
                <w:rFonts w:cs="Arial"/>
                <w:b/>
                <w:bCs/>
                <w:sz w:val="22"/>
              </w:rPr>
              <w:footnoteReference w:id="1"/>
            </w:r>
          </w:p>
        </w:tc>
      </w:tr>
      <w:tr w:rsidR="00286664" w:rsidRPr="00F725DE" w14:paraId="44EF865C" w14:textId="77777777" w:rsidTr="00CE04DF">
        <w:tc>
          <w:tcPr>
            <w:tcW w:w="1621" w:type="dxa"/>
            <w:shd w:val="pct10" w:color="auto" w:fill="auto"/>
          </w:tcPr>
          <w:p w14:paraId="471A9E1C" w14:textId="77777777" w:rsidR="00286664" w:rsidRPr="00F725DE" w:rsidRDefault="00286664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F725DE">
              <w:rPr>
                <w:rFonts w:cs="Arial"/>
                <w:b/>
                <w:bCs/>
                <w:sz w:val="22"/>
              </w:rPr>
              <w:t>Classificação</w:t>
            </w:r>
          </w:p>
        </w:tc>
        <w:tc>
          <w:tcPr>
            <w:tcW w:w="3191" w:type="dxa"/>
            <w:shd w:val="pct10" w:color="auto" w:fill="auto"/>
          </w:tcPr>
          <w:p w14:paraId="63306F50" w14:textId="77777777" w:rsidR="00286664" w:rsidRPr="00F725DE" w:rsidRDefault="00286664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F725DE">
              <w:rPr>
                <w:rFonts w:cs="Arial"/>
                <w:b/>
                <w:bCs/>
                <w:sz w:val="22"/>
              </w:rPr>
              <w:t>Nome do Candidato</w:t>
            </w:r>
          </w:p>
        </w:tc>
        <w:tc>
          <w:tcPr>
            <w:tcW w:w="1983" w:type="dxa"/>
            <w:shd w:val="pct10" w:color="auto" w:fill="auto"/>
          </w:tcPr>
          <w:p w14:paraId="542B336B" w14:textId="77777777" w:rsidR="00286664" w:rsidRPr="00F725DE" w:rsidRDefault="00286664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F725DE">
              <w:rPr>
                <w:rFonts w:cs="Arial"/>
                <w:b/>
                <w:bCs/>
                <w:sz w:val="22"/>
              </w:rPr>
              <w:t>N. do candidato</w:t>
            </w:r>
          </w:p>
        </w:tc>
        <w:tc>
          <w:tcPr>
            <w:tcW w:w="1698" w:type="dxa"/>
            <w:shd w:val="pct10" w:color="auto" w:fill="auto"/>
          </w:tcPr>
          <w:p w14:paraId="1860642B" w14:textId="77777777" w:rsidR="00286664" w:rsidRPr="00F725DE" w:rsidRDefault="00286664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F725DE">
              <w:rPr>
                <w:rFonts w:cs="Arial"/>
                <w:b/>
                <w:bCs/>
                <w:sz w:val="22"/>
              </w:rPr>
              <w:t>Total de votos</w:t>
            </w:r>
          </w:p>
        </w:tc>
      </w:tr>
      <w:tr w:rsidR="00286664" w:rsidRPr="00F725DE" w14:paraId="42AFAF97" w14:textId="77777777" w:rsidTr="00CE04DF">
        <w:tc>
          <w:tcPr>
            <w:tcW w:w="1621" w:type="dxa"/>
            <w:shd w:val="clear" w:color="auto" w:fill="auto"/>
          </w:tcPr>
          <w:p w14:paraId="34024EDD" w14:textId="77777777" w:rsidR="00286664" w:rsidRPr="00F725DE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b/>
                <w:bCs/>
                <w:sz w:val="22"/>
              </w:rPr>
              <w:t>6</w:t>
            </w:r>
            <w:r w:rsidRPr="00F725DE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57984D26" w14:textId="79527303" w:rsidR="00286664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 xml:space="preserve">Patrícia </w:t>
            </w:r>
            <w:proofErr w:type="spellStart"/>
            <w:r w:rsidRPr="00F725DE">
              <w:rPr>
                <w:rFonts w:cs="Arial"/>
                <w:sz w:val="22"/>
              </w:rPr>
              <w:t>Bertotti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14:paraId="08D494FB" w14:textId="5A966DAA" w:rsidR="00286664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18</w:t>
            </w:r>
          </w:p>
        </w:tc>
        <w:tc>
          <w:tcPr>
            <w:tcW w:w="1698" w:type="dxa"/>
            <w:shd w:val="clear" w:color="auto" w:fill="auto"/>
          </w:tcPr>
          <w:p w14:paraId="5E64236B" w14:textId="2DFB8CF5" w:rsidR="00286664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83</w:t>
            </w:r>
          </w:p>
        </w:tc>
      </w:tr>
      <w:tr w:rsidR="00286664" w:rsidRPr="00F725DE" w14:paraId="53273B2D" w14:textId="77777777" w:rsidTr="00CE04DF">
        <w:tc>
          <w:tcPr>
            <w:tcW w:w="1621" w:type="dxa"/>
            <w:shd w:val="clear" w:color="auto" w:fill="auto"/>
          </w:tcPr>
          <w:p w14:paraId="68F00706" w14:textId="77777777" w:rsidR="00286664" w:rsidRPr="00F725DE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b/>
                <w:bCs/>
                <w:sz w:val="22"/>
              </w:rPr>
              <w:t>7</w:t>
            </w:r>
            <w:r w:rsidRPr="00F725DE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5B4A62D8" w14:textId="7C76CDD2" w:rsidR="00286664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 xml:space="preserve">Luzia </w:t>
            </w:r>
            <w:proofErr w:type="spellStart"/>
            <w:r w:rsidRPr="00F725DE">
              <w:rPr>
                <w:rFonts w:cs="Arial"/>
                <w:sz w:val="22"/>
              </w:rPr>
              <w:t>Manzoti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14:paraId="4FBEE75D" w14:textId="5077A0E0" w:rsidR="00286664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17</w:t>
            </w:r>
          </w:p>
        </w:tc>
        <w:tc>
          <w:tcPr>
            <w:tcW w:w="1698" w:type="dxa"/>
            <w:shd w:val="clear" w:color="auto" w:fill="auto"/>
          </w:tcPr>
          <w:p w14:paraId="69BEAE07" w14:textId="3CAFDC5D" w:rsidR="00286664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75</w:t>
            </w:r>
          </w:p>
        </w:tc>
      </w:tr>
      <w:tr w:rsidR="00286664" w:rsidRPr="00F725DE" w14:paraId="7A329E46" w14:textId="77777777" w:rsidTr="00CE04DF">
        <w:tc>
          <w:tcPr>
            <w:tcW w:w="1621" w:type="dxa"/>
            <w:shd w:val="clear" w:color="auto" w:fill="auto"/>
          </w:tcPr>
          <w:p w14:paraId="2316181F" w14:textId="77777777" w:rsidR="00286664" w:rsidRPr="00F725DE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b/>
                <w:bCs/>
                <w:sz w:val="22"/>
              </w:rPr>
              <w:t>8</w:t>
            </w:r>
            <w:r w:rsidRPr="00F725DE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21A830E2" w14:textId="38C783D3" w:rsidR="00286664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proofErr w:type="spellStart"/>
            <w:r w:rsidRPr="00F725DE">
              <w:rPr>
                <w:rFonts w:cs="Arial"/>
                <w:sz w:val="22"/>
              </w:rPr>
              <w:t>Cleidi</w:t>
            </w:r>
            <w:proofErr w:type="spellEnd"/>
            <w:r w:rsidRPr="00F725DE">
              <w:rPr>
                <w:rFonts w:cs="Arial"/>
                <w:sz w:val="22"/>
              </w:rPr>
              <w:t xml:space="preserve"> Cardoso</w:t>
            </w:r>
          </w:p>
        </w:tc>
        <w:tc>
          <w:tcPr>
            <w:tcW w:w="1983" w:type="dxa"/>
            <w:shd w:val="clear" w:color="auto" w:fill="auto"/>
          </w:tcPr>
          <w:p w14:paraId="4C681CDA" w14:textId="32431D23" w:rsidR="00286664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04</w:t>
            </w:r>
          </w:p>
        </w:tc>
        <w:tc>
          <w:tcPr>
            <w:tcW w:w="1698" w:type="dxa"/>
            <w:shd w:val="clear" w:color="auto" w:fill="auto"/>
          </w:tcPr>
          <w:p w14:paraId="5127AD5D" w14:textId="421587A9" w:rsidR="00286664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68</w:t>
            </w:r>
          </w:p>
        </w:tc>
      </w:tr>
      <w:tr w:rsidR="00286664" w:rsidRPr="00F725DE" w14:paraId="72B152DA" w14:textId="77777777" w:rsidTr="00CE04DF">
        <w:tc>
          <w:tcPr>
            <w:tcW w:w="1621" w:type="dxa"/>
            <w:shd w:val="clear" w:color="auto" w:fill="auto"/>
          </w:tcPr>
          <w:p w14:paraId="02EEED4D" w14:textId="77777777" w:rsidR="00286664" w:rsidRPr="00F725DE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b/>
                <w:bCs/>
                <w:sz w:val="22"/>
              </w:rPr>
              <w:t>9</w:t>
            </w:r>
            <w:r w:rsidRPr="00F725DE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23125ED8" w14:textId="76ED5421" w:rsidR="00286664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proofErr w:type="spellStart"/>
            <w:r w:rsidRPr="00F725DE">
              <w:rPr>
                <w:rFonts w:cs="Arial"/>
                <w:sz w:val="22"/>
              </w:rPr>
              <w:t>Elair</w:t>
            </w:r>
            <w:proofErr w:type="spellEnd"/>
            <w:r w:rsidRPr="00F725DE">
              <w:rPr>
                <w:rFonts w:cs="Arial"/>
                <w:sz w:val="22"/>
              </w:rPr>
              <w:t xml:space="preserve"> Rodrigues Pereira</w:t>
            </w:r>
          </w:p>
        </w:tc>
        <w:tc>
          <w:tcPr>
            <w:tcW w:w="1983" w:type="dxa"/>
            <w:shd w:val="clear" w:color="auto" w:fill="auto"/>
          </w:tcPr>
          <w:p w14:paraId="12CD3CF8" w14:textId="5F1399C8" w:rsidR="00286664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06</w:t>
            </w:r>
          </w:p>
        </w:tc>
        <w:tc>
          <w:tcPr>
            <w:tcW w:w="1698" w:type="dxa"/>
            <w:shd w:val="clear" w:color="auto" w:fill="auto"/>
          </w:tcPr>
          <w:p w14:paraId="66A8BEEC" w14:textId="1F202C09" w:rsidR="00286664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67</w:t>
            </w:r>
          </w:p>
        </w:tc>
      </w:tr>
      <w:tr w:rsidR="00286664" w:rsidRPr="00F725DE" w14:paraId="399EC3EE" w14:textId="77777777" w:rsidTr="00CE04DF">
        <w:tc>
          <w:tcPr>
            <w:tcW w:w="1621" w:type="dxa"/>
            <w:shd w:val="clear" w:color="auto" w:fill="auto"/>
          </w:tcPr>
          <w:p w14:paraId="17C45D59" w14:textId="77777777" w:rsidR="00286664" w:rsidRPr="00F725DE" w:rsidRDefault="00286664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b/>
                <w:bCs/>
                <w:sz w:val="22"/>
              </w:rPr>
              <w:t>10</w:t>
            </w:r>
            <w:r w:rsidRPr="00F725DE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o</w:t>
            </w:r>
          </w:p>
        </w:tc>
        <w:tc>
          <w:tcPr>
            <w:tcW w:w="3191" w:type="dxa"/>
            <w:shd w:val="clear" w:color="auto" w:fill="auto"/>
          </w:tcPr>
          <w:p w14:paraId="633DE563" w14:textId="265B73AB" w:rsidR="00286664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proofErr w:type="spellStart"/>
            <w:r w:rsidRPr="00F725DE">
              <w:rPr>
                <w:rFonts w:cs="Arial"/>
                <w:sz w:val="22"/>
              </w:rPr>
              <w:t>Bu</w:t>
            </w:r>
            <w:proofErr w:type="spellEnd"/>
            <w:r w:rsidRPr="00F725DE">
              <w:rPr>
                <w:rFonts w:cs="Arial"/>
                <w:sz w:val="22"/>
              </w:rPr>
              <w:t xml:space="preserve"> </w:t>
            </w:r>
            <w:proofErr w:type="spellStart"/>
            <w:r w:rsidRPr="00F725DE">
              <w:rPr>
                <w:rFonts w:cs="Arial"/>
                <w:sz w:val="22"/>
              </w:rPr>
              <w:t>Cutscho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14:paraId="589600CC" w14:textId="2B6FA9C3" w:rsidR="00286664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 xml:space="preserve">03 </w:t>
            </w:r>
          </w:p>
        </w:tc>
        <w:tc>
          <w:tcPr>
            <w:tcW w:w="1698" w:type="dxa"/>
            <w:shd w:val="clear" w:color="auto" w:fill="auto"/>
          </w:tcPr>
          <w:p w14:paraId="0DA9794A" w14:textId="59C87D2A" w:rsidR="00286664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62</w:t>
            </w:r>
          </w:p>
        </w:tc>
      </w:tr>
      <w:tr w:rsidR="005D76D9" w:rsidRPr="00F725DE" w14:paraId="3BEC2671" w14:textId="77777777" w:rsidTr="00CE04DF">
        <w:tc>
          <w:tcPr>
            <w:tcW w:w="1621" w:type="dxa"/>
            <w:shd w:val="clear" w:color="auto" w:fill="auto"/>
          </w:tcPr>
          <w:p w14:paraId="48657BFF" w14:textId="18A3C92B" w:rsidR="005D76D9" w:rsidRPr="00F725DE" w:rsidRDefault="005D76D9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F725DE">
              <w:rPr>
                <w:rFonts w:cs="Arial"/>
                <w:b/>
                <w:bCs/>
                <w:sz w:val="22"/>
              </w:rPr>
              <w:t>11º</w:t>
            </w:r>
          </w:p>
        </w:tc>
        <w:tc>
          <w:tcPr>
            <w:tcW w:w="3191" w:type="dxa"/>
            <w:shd w:val="clear" w:color="auto" w:fill="auto"/>
          </w:tcPr>
          <w:p w14:paraId="7852C47E" w14:textId="3F8FA1B5" w:rsidR="005D76D9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 xml:space="preserve">Luciana </w:t>
            </w:r>
            <w:proofErr w:type="spellStart"/>
            <w:r w:rsidRPr="00F725DE">
              <w:rPr>
                <w:rFonts w:cs="Arial"/>
                <w:sz w:val="22"/>
              </w:rPr>
              <w:t>Darolt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14:paraId="1A491454" w14:textId="75D492D2" w:rsidR="005D76D9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16</w:t>
            </w:r>
          </w:p>
        </w:tc>
        <w:tc>
          <w:tcPr>
            <w:tcW w:w="1698" w:type="dxa"/>
            <w:shd w:val="clear" w:color="auto" w:fill="auto"/>
          </w:tcPr>
          <w:p w14:paraId="009DAC6B" w14:textId="76E1A0D8" w:rsidR="005D76D9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55</w:t>
            </w:r>
          </w:p>
        </w:tc>
      </w:tr>
      <w:tr w:rsidR="005D76D9" w:rsidRPr="00F725DE" w14:paraId="368AA745" w14:textId="77777777" w:rsidTr="00CE04DF">
        <w:tc>
          <w:tcPr>
            <w:tcW w:w="1621" w:type="dxa"/>
            <w:shd w:val="clear" w:color="auto" w:fill="auto"/>
          </w:tcPr>
          <w:p w14:paraId="6428DD41" w14:textId="3FEE0AE2" w:rsidR="005D76D9" w:rsidRPr="00F725DE" w:rsidRDefault="005D76D9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F725DE">
              <w:rPr>
                <w:rFonts w:cs="Arial"/>
                <w:b/>
                <w:bCs/>
                <w:sz w:val="22"/>
              </w:rPr>
              <w:t>12º</w:t>
            </w:r>
          </w:p>
        </w:tc>
        <w:tc>
          <w:tcPr>
            <w:tcW w:w="3191" w:type="dxa"/>
            <w:shd w:val="clear" w:color="auto" w:fill="auto"/>
          </w:tcPr>
          <w:p w14:paraId="0EBCE3E7" w14:textId="2639935C" w:rsidR="005D76D9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Ariane Roberta Cunha</w:t>
            </w:r>
          </w:p>
        </w:tc>
        <w:tc>
          <w:tcPr>
            <w:tcW w:w="1983" w:type="dxa"/>
            <w:shd w:val="clear" w:color="auto" w:fill="auto"/>
          </w:tcPr>
          <w:p w14:paraId="7F7FCDDC" w14:textId="179AD612" w:rsidR="005D76D9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02</w:t>
            </w:r>
          </w:p>
        </w:tc>
        <w:tc>
          <w:tcPr>
            <w:tcW w:w="1698" w:type="dxa"/>
            <w:shd w:val="clear" w:color="auto" w:fill="auto"/>
          </w:tcPr>
          <w:p w14:paraId="650972EC" w14:textId="3B2B8132" w:rsidR="005D76D9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32</w:t>
            </w:r>
          </w:p>
        </w:tc>
      </w:tr>
      <w:tr w:rsidR="00A77B77" w:rsidRPr="00F725DE" w14:paraId="14D74C62" w14:textId="77777777" w:rsidTr="00CE04DF">
        <w:tc>
          <w:tcPr>
            <w:tcW w:w="1621" w:type="dxa"/>
            <w:shd w:val="clear" w:color="auto" w:fill="auto"/>
          </w:tcPr>
          <w:p w14:paraId="09BCCA2B" w14:textId="1B2859E8" w:rsidR="00A77B77" w:rsidRPr="00F725DE" w:rsidRDefault="00A77B77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F725DE">
              <w:rPr>
                <w:rFonts w:cs="Arial"/>
                <w:b/>
                <w:bCs/>
                <w:sz w:val="22"/>
              </w:rPr>
              <w:t>13°</w:t>
            </w:r>
          </w:p>
        </w:tc>
        <w:tc>
          <w:tcPr>
            <w:tcW w:w="3191" w:type="dxa"/>
            <w:shd w:val="clear" w:color="auto" w:fill="auto"/>
          </w:tcPr>
          <w:p w14:paraId="2AA48EF7" w14:textId="56F3B1E2" w:rsidR="00A77B77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proofErr w:type="spellStart"/>
            <w:r w:rsidRPr="00F725DE">
              <w:rPr>
                <w:rFonts w:cs="Arial"/>
                <w:sz w:val="22"/>
              </w:rPr>
              <w:t>Loreni</w:t>
            </w:r>
            <w:proofErr w:type="spellEnd"/>
            <w:r w:rsidRPr="00F725DE">
              <w:rPr>
                <w:rFonts w:cs="Arial"/>
                <w:sz w:val="22"/>
              </w:rPr>
              <w:t xml:space="preserve"> Tele </w:t>
            </w:r>
            <w:proofErr w:type="spellStart"/>
            <w:r w:rsidRPr="00F725DE">
              <w:rPr>
                <w:rFonts w:cs="Arial"/>
                <w:sz w:val="22"/>
              </w:rPr>
              <w:t>Vanhecu</w:t>
            </w:r>
            <w:proofErr w:type="spellEnd"/>
            <w:r w:rsidRPr="00F725DE">
              <w:rPr>
                <w:rFonts w:cs="Arial"/>
                <w:sz w:val="22"/>
              </w:rPr>
              <w:t xml:space="preserve"> </w:t>
            </w:r>
            <w:proofErr w:type="spellStart"/>
            <w:r w:rsidRPr="00F725DE">
              <w:rPr>
                <w:rFonts w:cs="Arial"/>
                <w:sz w:val="22"/>
              </w:rPr>
              <w:t>Teie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14:paraId="060D6E2E" w14:textId="2CAED12D" w:rsidR="00A77B77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10</w:t>
            </w:r>
          </w:p>
        </w:tc>
        <w:tc>
          <w:tcPr>
            <w:tcW w:w="1698" w:type="dxa"/>
            <w:shd w:val="clear" w:color="auto" w:fill="auto"/>
          </w:tcPr>
          <w:p w14:paraId="4C488306" w14:textId="6AF5DAC7" w:rsidR="00A77B77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27</w:t>
            </w:r>
          </w:p>
        </w:tc>
      </w:tr>
      <w:tr w:rsidR="00A77B77" w:rsidRPr="00F725DE" w14:paraId="21FAE399" w14:textId="77777777" w:rsidTr="00CE04DF">
        <w:tc>
          <w:tcPr>
            <w:tcW w:w="1621" w:type="dxa"/>
            <w:shd w:val="clear" w:color="auto" w:fill="auto"/>
          </w:tcPr>
          <w:p w14:paraId="5DCF85EA" w14:textId="6500F100" w:rsidR="00A77B77" w:rsidRPr="00F725DE" w:rsidRDefault="00A77B77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F725DE">
              <w:rPr>
                <w:rFonts w:cs="Arial"/>
                <w:b/>
                <w:bCs/>
                <w:sz w:val="22"/>
              </w:rPr>
              <w:t>14°</w:t>
            </w:r>
          </w:p>
        </w:tc>
        <w:tc>
          <w:tcPr>
            <w:tcW w:w="3191" w:type="dxa"/>
            <w:shd w:val="clear" w:color="auto" w:fill="auto"/>
          </w:tcPr>
          <w:p w14:paraId="7D515B2A" w14:textId="3AACEC7F" w:rsidR="00A77B77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Zenilda Maciel Rodrigues</w:t>
            </w:r>
          </w:p>
        </w:tc>
        <w:tc>
          <w:tcPr>
            <w:tcW w:w="1983" w:type="dxa"/>
            <w:shd w:val="clear" w:color="auto" w:fill="auto"/>
          </w:tcPr>
          <w:p w14:paraId="35234F72" w14:textId="7F3FE7BC" w:rsidR="00A77B77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20</w:t>
            </w:r>
          </w:p>
        </w:tc>
        <w:tc>
          <w:tcPr>
            <w:tcW w:w="1698" w:type="dxa"/>
            <w:shd w:val="clear" w:color="auto" w:fill="auto"/>
          </w:tcPr>
          <w:p w14:paraId="26ABA58D" w14:textId="0240BEB0" w:rsidR="00A77B77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25</w:t>
            </w:r>
          </w:p>
        </w:tc>
      </w:tr>
      <w:tr w:rsidR="00A77B77" w:rsidRPr="00F725DE" w14:paraId="69790293" w14:textId="77777777" w:rsidTr="00CE04DF">
        <w:tc>
          <w:tcPr>
            <w:tcW w:w="1621" w:type="dxa"/>
            <w:shd w:val="clear" w:color="auto" w:fill="auto"/>
          </w:tcPr>
          <w:p w14:paraId="4AE0778D" w14:textId="40DAB1D8" w:rsidR="00A77B77" w:rsidRPr="00F725DE" w:rsidRDefault="00A77B77" w:rsidP="00CE04DF">
            <w:pPr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F725DE">
              <w:rPr>
                <w:rFonts w:cs="Arial"/>
                <w:b/>
                <w:bCs/>
                <w:sz w:val="22"/>
              </w:rPr>
              <w:t>15°</w:t>
            </w:r>
          </w:p>
        </w:tc>
        <w:tc>
          <w:tcPr>
            <w:tcW w:w="3191" w:type="dxa"/>
            <w:shd w:val="clear" w:color="auto" w:fill="auto"/>
          </w:tcPr>
          <w:p w14:paraId="20572787" w14:textId="4AD67762" w:rsidR="00A77B77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 xml:space="preserve">Eliane </w:t>
            </w:r>
            <w:proofErr w:type="spellStart"/>
            <w:r w:rsidRPr="00F725DE">
              <w:rPr>
                <w:rFonts w:cs="Arial"/>
                <w:sz w:val="22"/>
              </w:rPr>
              <w:t>Tchuclá</w:t>
            </w:r>
            <w:proofErr w:type="spellEnd"/>
            <w:r w:rsidRPr="00F725DE">
              <w:rPr>
                <w:rFonts w:cs="Arial"/>
                <w:sz w:val="22"/>
              </w:rPr>
              <w:t xml:space="preserve"> </w:t>
            </w:r>
            <w:proofErr w:type="spellStart"/>
            <w:r w:rsidRPr="00F725DE">
              <w:rPr>
                <w:rFonts w:cs="Arial"/>
                <w:sz w:val="22"/>
              </w:rPr>
              <w:t>Namblá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14:paraId="4A942E93" w14:textId="6D4B225B" w:rsidR="00A77B77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07</w:t>
            </w:r>
          </w:p>
        </w:tc>
        <w:tc>
          <w:tcPr>
            <w:tcW w:w="1698" w:type="dxa"/>
            <w:shd w:val="clear" w:color="auto" w:fill="auto"/>
          </w:tcPr>
          <w:p w14:paraId="31CB90A6" w14:textId="0C86D6AE" w:rsidR="00A77B77" w:rsidRPr="00F725DE" w:rsidRDefault="00A77B77" w:rsidP="00CE04DF">
            <w:pPr>
              <w:spacing w:line="276" w:lineRule="auto"/>
              <w:ind w:firstLine="0"/>
              <w:rPr>
                <w:rFonts w:cs="Arial"/>
                <w:sz w:val="22"/>
              </w:rPr>
            </w:pPr>
            <w:r w:rsidRPr="00F725DE">
              <w:rPr>
                <w:rFonts w:cs="Arial"/>
                <w:sz w:val="22"/>
              </w:rPr>
              <w:t>03</w:t>
            </w:r>
          </w:p>
        </w:tc>
      </w:tr>
    </w:tbl>
    <w:p w14:paraId="1ACF5635" w14:textId="77777777" w:rsidR="00286664" w:rsidRPr="00F725DE" w:rsidRDefault="00286664" w:rsidP="00286664">
      <w:pPr>
        <w:pStyle w:val="Jurisprudncias"/>
        <w:rPr>
          <w:sz w:val="22"/>
        </w:rPr>
      </w:pPr>
    </w:p>
    <w:p w14:paraId="1F2AF371" w14:textId="1142381B" w:rsidR="00286664" w:rsidRPr="00F725DE" w:rsidRDefault="00286664" w:rsidP="00286664">
      <w:pPr>
        <w:pStyle w:val="Jurisprudncias"/>
        <w:rPr>
          <w:sz w:val="22"/>
        </w:rPr>
      </w:pPr>
      <w:r w:rsidRPr="00F725DE">
        <w:rPr>
          <w:sz w:val="22"/>
        </w:rPr>
        <w:t xml:space="preserve">Fica aberto o prazo de </w:t>
      </w:r>
      <w:r w:rsidR="009E3A02">
        <w:rPr>
          <w:sz w:val="22"/>
        </w:rPr>
        <w:t>24 horas</w:t>
      </w:r>
      <w:r w:rsidRPr="00F725DE">
        <w:rPr>
          <w:sz w:val="22"/>
        </w:rPr>
        <w:t xml:space="preserve">, a contar da publicação do presente Edital, para que sejam apresentados recursos contra o resultado publicado, na forma prevista no </w:t>
      </w:r>
      <w:r w:rsidR="009E3A02">
        <w:rPr>
          <w:sz w:val="22"/>
        </w:rPr>
        <w:t>art. 5°</w:t>
      </w:r>
      <w:r w:rsidRPr="00F725DE">
        <w:rPr>
          <w:sz w:val="22"/>
        </w:rPr>
        <w:t xml:space="preserve"> da Resolução n</w:t>
      </w:r>
      <w:r w:rsidR="009E3A02">
        <w:rPr>
          <w:sz w:val="22"/>
        </w:rPr>
        <w:t>° 004/2023.</w:t>
      </w:r>
    </w:p>
    <w:p w14:paraId="4DC9F4C4" w14:textId="77777777" w:rsidR="00286664" w:rsidRPr="00F725DE" w:rsidRDefault="00286664" w:rsidP="00286664">
      <w:pPr>
        <w:pStyle w:val="Jurisprudncias"/>
        <w:rPr>
          <w:sz w:val="22"/>
        </w:rPr>
      </w:pPr>
    </w:p>
    <w:p w14:paraId="57BFDE51" w14:textId="77777777" w:rsidR="00286664" w:rsidRPr="00F725DE" w:rsidRDefault="00286664" w:rsidP="00286664">
      <w:pPr>
        <w:pStyle w:val="Jurisprudncias"/>
        <w:rPr>
          <w:sz w:val="22"/>
        </w:rPr>
      </w:pPr>
      <w:r w:rsidRPr="00F725DE">
        <w:rPr>
          <w:sz w:val="22"/>
        </w:rPr>
        <w:t>A homologação final do resultado da eleição dar-se-á após a análise dos recursos apresentados no prazo legal.</w:t>
      </w:r>
    </w:p>
    <w:p w14:paraId="76C09E77" w14:textId="77777777" w:rsidR="00286664" w:rsidRPr="00F725DE" w:rsidRDefault="00286664" w:rsidP="00286664">
      <w:pPr>
        <w:pStyle w:val="Jurisprudncias"/>
        <w:rPr>
          <w:sz w:val="22"/>
        </w:rPr>
      </w:pPr>
    </w:p>
    <w:p w14:paraId="568C41A7" w14:textId="5C3F5CEC" w:rsidR="00286664" w:rsidRPr="00F725DE" w:rsidRDefault="00F725DE" w:rsidP="00286664">
      <w:pPr>
        <w:pStyle w:val="Jurisprudncias"/>
        <w:jc w:val="right"/>
        <w:rPr>
          <w:sz w:val="22"/>
        </w:rPr>
      </w:pPr>
      <w:r w:rsidRPr="00F725DE">
        <w:rPr>
          <w:sz w:val="22"/>
        </w:rPr>
        <w:t>Vitor Meireles, 02 de outubro de 2023.</w:t>
      </w:r>
    </w:p>
    <w:p w14:paraId="5DBF7869" w14:textId="77777777" w:rsidR="00286664" w:rsidRPr="00F725DE" w:rsidRDefault="00286664" w:rsidP="00286664">
      <w:pPr>
        <w:pStyle w:val="Jurisprudncias"/>
        <w:rPr>
          <w:sz w:val="22"/>
        </w:rPr>
      </w:pPr>
    </w:p>
    <w:p w14:paraId="157B3EB2" w14:textId="77777777" w:rsidR="00286664" w:rsidRPr="00F725DE" w:rsidRDefault="00286664" w:rsidP="00286664">
      <w:pPr>
        <w:pStyle w:val="Jurisprudncias"/>
        <w:rPr>
          <w:sz w:val="22"/>
        </w:rPr>
      </w:pPr>
    </w:p>
    <w:p w14:paraId="3420F161" w14:textId="397BBF72" w:rsidR="00286664" w:rsidRPr="00F725DE" w:rsidRDefault="00F725DE" w:rsidP="00286664">
      <w:pPr>
        <w:pStyle w:val="Jurisprudncias"/>
        <w:jc w:val="center"/>
        <w:rPr>
          <w:sz w:val="22"/>
        </w:rPr>
      </w:pPr>
      <w:r w:rsidRPr="00F725DE">
        <w:rPr>
          <w:sz w:val="22"/>
        </w:rPr>
        <w:t xml:space="preserve">Leonice </w:t>
      </w:r>
      <w:proofErr w:type="spellStart"/>
      <w:r w:rsidRPr="00F725DE">
        <w:rPr>
          <w:sz w:val="22"/>
        </w:rPr>
        <w:t>Morgenroth</w:t>
      </w:r>
      <w:proofErr w:type="spellEnd"/>
    </w:p>
    <w:p w14:paraId="5132DE6E" w14:textId="0FDBF5E8" w:rsidR="002B7ADD" w:rsidRPr="00F725DE" w:rsidRDefault="00F725DE" w:rsidP="00286664">
      <w:pPr>
        <w:pStyle w:val="Jurisprudncias"/>
        <w:jc w:val="center"/>
        <w:rPr>
          <w:sz w:val="22"/>
        </w:rPr>
      </w:pPr>
      <w:r w:rsidRPr="00F725DE">
        <w:rPr>
          <w:sz w:val="22"/>
        </w:rPr>
        <w:t>Presidente</w:t>
      </w:r>
      <w:r w:rsidR="00286664" w:rsidRPr="00F725DE">
        <w:rPr>
          <w:sz w:val="22"/>
        </w:rPr>
        <w:t xml:space="preserve"> da Comissão Especial</w:t>
      </w:r>
    </w:p>
    <w:sectPr w:rsidR="002B7ADD" w:rsidRPr="00F725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7193" w14:textId="77777777" w:rsidR="00BB410F" w:rsidRDefault="00BB410F" w:rsidP="005D76D9">
      <w:pPr>
        <w:spacing w:line="240" w:lineRule="auto"/>
      </w:pPr>
      <w:r>
        <w:separator/>
      </w:r>
    </w:p>
  </w:endnote>
  <w:endnote w:type="continuationSeparator" w:id="0">
    <w:p w14:paraId="75D8B982" w14:textId="77777777" w:rsidR="00BB410F" w:rsidRDefault="00BB410F" w:rsidP="005D7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4781" w14:textId="77777777" w:rsidR="00BB410F" w:rsidRDefault="00BB410F" w:rsidP="005D76D9">
      <w:pPr>
        <w:spacing w:line="240" w:lineRule="auto"/>
      </w:pPr>
      <w:r>
        <w:separator/>
      </w:r>
    </w:p>
  </w:footnote>
  <w:footnote w:type="continuationSeparator" w:id="0">
    <w:p w14:paraId="1A15C6CA" w14:textId="77777777" w:rsidR="00BB410F" w:rsidRDefault="00BB410F" w:rsidP="005D76D9">
      <w:pPr>
        <w:spacing w:line="240" w:lineRule="auto"/>
      </w:pPr>
      <w:r>
        <w:continuationSeparator/>
      </w:r>
    </w:p>
  </w:footnote>
  <w:footnote w:id="1">
    <w:p w14:paraId="1268BEFF" w14:textId="2E592CF4" w:rsidR="005D76D9" w:rsidRDefault="005D76D9" w:rsidP="00DB2C43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Inserir, na ordem de votação, todos os candidatos habilitados e o seu total de votos, uma vez que todos são considerados suplentes, não apenas os 5 mais bem votados depois dos 5 eleitos.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045158">
    <w:abstractNumId w:val="1"/>
  </w:num>
  <w:num w:numId="2" w16cid:durableId="1606186502">
    <w:abstractNumId w:val="1"/>
  </w:num>
  <w:num w:numId="3" w16cid:durableId="143447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64"/>
    <w:rsid w:val="000A4A05"/>
    <w:rsid w:val="001919DF"/>
    <w:rsid w:val="00286664"/>
    <w:rsid w:val="002B7ADD"/>
    <w:rsid w:val="003418FB"/>
    <w:rsid w:val="005072ED"/>
    <w:rsid w:val="005D76D9"/>
    <w:rsid w:val="005F2500"/>
    <w:rsid w:val="007F2F4A"/>
    <w:rsid w:val="0089003C"/>
    <w:rsid w:val="009741D0"/>
    <w:rsid w:val="009E3A02"/>
    <w:rsid w:val="00A33AAE"/>
    <w:rsid w:val="00A77B77"/>
    <w:rsid w:val="00BB410F"/>
    <w:rsid w:val="00C275FF"/>
    <w:rsid w:val="00C930FE"/>
    <w:rsid w:val="00CC638B"/>
    <w:rsid w:val="00DA458E"/>
    <w:rsid w:val="00DB2C43"/>
    <w:rsid w:val="00F7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45A4"/>
  <w15:docId w15:val="{B51AA34F-4311-409F-B772-3F4C2F37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MOV - texto"/>
    <w:link w:val="CAMOV-textoChar"/>
    <w:qFormat/>
    <w:rsid w:val="00286664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6664"/>
    <w:pPr>
      <w:keepNext/>
      <w:keepLines/>
      <w:numPr>
        <w:numId w:val="3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86664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6664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666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666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666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666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666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666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ind w:firstLine="851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286664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86664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86664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666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666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8666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666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66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66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ade">
    <w:name w:val="Table Grid"/>
    <w:basedOn w:val="Tabelanormal"/>
    <w:uiPriority w:val="59"/>
    <w:rsid w:val="00286664"/>
    <w:pPr>
      <w:spacing w:after="0" w:line="240" w:lineRule="auto"/>
    </w:pPr>
    <w:rPr>
      <w:rFonts w:eastAsia="SimSu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risprudncias">
    <w:name w:val="Jurisprudências"/>
    <w:basedOn w:val="Normal"/>
    <w:link w:val="JurisprudnciasChar"/>
    <w:qFormat/>
    <w:rsid w:val="00286664"/>
    <w:pPr>
      <w:spacing w:line="240" w:lineRule="auto"/>
      <w:ind w:firstLine="0"/>
    </w:pPr>
  </w:style>
  <w:style w:type="character" w:customStyle="1" w:styleId="JurisprudnciasChar">
    <w:name w:val="Jurisprudências Char"/>
    <w:basedOn w:val="Fontepargpadro"/>
    <w:link w:val="Jurisprudncias"/>
    <w:rsid w:val="00286664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76D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76D9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76D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B2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CEA7A-01AB-4603-BF81-F4E486E6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Cristina Delgado Guerreiro</dc:creator>
  <cp:lastModifiedBy>WIN11</cp:lastModifiedBy>
  <cp:revision>6</cp:revision>
  <dcterms:created xsi:type="dcterms:W3CDTF">2023-10-02T16:00:00Z</dcterms:created>
  <dcterms:modified xsi:type="dcterms:W3CDTF">2023-10-02T16:55:00Z</dcterms:modified>
</cp:coreProperties>
</file>